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ECD7D" w14:textId="73A1329E" w:rsidR="00B23184" w:rsidRPr="00FC4212" w:rsidRDefault="00000000" w:rsidP="00AB7D61">
      <w:pPr>
        <w:pBdr>
          <w:top w:val="single" w:sz="4" w:space="1" w:color="auto"/>
        </w:pBdr>
        <w:tabs>
          <w:tab w:val="center" w:pos="4536"/>
          <w:tab w:val="right" w:pos="7938"/>
          <w:tab w:val="right" w:pos="9639"/>
        </w:tabs>
        <w:ind w:right="2"/>
        <w:jc w:val="both"/>
        <w:rPr>
          <w:rFonts w:ascii="Times New Roman" w:hAnsi="Times New Roman" w:cs="Times New Roman"/>
          <w:b/>
          <w:bCs/>
          <w:sz w:val="28"/>
        </w:rPr>
      </w:pPr>
      <w:bookmarkStart w:id="0" w:name="_Hlk117841894"/>
      <w:bookmarkEnd w:id="0"/>
      <w:r w:rsidRPr="00FC4212">
        <w:rPr>
          <w:rFonts w:ascii="Times New Roman" w:hAnsi="Times New Roman" w:cs="Times New Roman"/>
          <w:b/>
          <w:bCs/>
          <w:sz w:val="28"/>
        </w:rPr>
        <w:t>3GPP TSG RAN WG2 #121</w:t>
      </w:r>
      <w:r w:rsidRPr="00FC4212">
        <w:rPr>
          <w:rFonts w:ascii="Times New Roman" w:hAnsi="Times New Roman" w:cs="Times New Roman"/>
          <w:b/>
          <w:bCs/>
          <w:sz w:val="28"/>
        </w:rPr>
        <w:tab/>
      </w:r>
      <w:r w:rsidRPr="00FC4212">
        <w:rPr>
          <w:rFonts w:ascii="Times New Roman" w:hAnsi="Times New Roman" w:cs="Times New Roman"/>
          <w:b/>
          <w:bCs/>
          <w:sz w:val="28"/>
        </w:rPr>
        <w:tab/>
      </w:r>
      <w:r w:rsidRPr="00FC4212">
        <w:rPr>
          <w:rFonts w:ascii="Times New Roman" w:hAnsi="Times New Roman" w:cs="Times New Roman"/>
          <w:b/>
          <w:bCs/>
          <w:sz w:val="28"/>
        </w:rPr>
        <w:tab/>
        <w:t>R2-230</w:t>
      </w:r>
      <w:r w:rsidR="00124F55">
        <w:rPr>
          <w:rFonts w:ascii="Times New Roman" w:hAnsi="Times New Roman" w:cs="Times New Roman"/>
          <w:b/>
          <w:bCs/>
          <w:sz w:val="28"/>
        </w:rPr>
        <w:t>1885</w:t>
      </w:r>
    </w:p>
    <w:p w14:paraId="55BE12F8" w14:textId="77777777" w:rsidR="00B23184" w:rsidRPr="00FC4212" w:rsidRDefault="00000000" w:rsidP="00AB7D61">
      <w:pPr>
        <w:tabs>
          <w:tab w:val="center" w:pos="4536"/>
          <w:tab w:val="right" w:pos="9072"/>
        </w:tabs>
        <w:jc w:val="both"/>
        <w:rPr>
          <w:rFonts w:ascii="Times New Roman" w:hAnsi="Times New Roman" w:cs="Times New Roman"/>
        </w:rPr>
      </w:pPr>
      <w:r w:rsidRPr="00FC4212">
        <w:rPr>
          <w:rFonts w:ascii="Times New Roman" w:eastAsia="MS Mincho;Yu Gothic UI" w:hAnsi="Times New Roman" w:cs="Times New Roman"/>
          <w:b/>
          <w:bCs/>
          <w:sz w:val="28"/>
          <w:lang w:eastAsia="ja-JP"/>
        </w:rPr>
        <w:t>Athens, Greece, February 27</w:t>
      </w:r>
      <w:r w:rsidRPr="00FC4212">
        <w:rPr>
          <w:rFonts w:ascii="Times New Roman" w:eastAsia="MS Mincho;Yu Gothic UI" w:hAnsi="Times New Roman" w:cs="Times New Roman"/>
          <w:b/>
          <w:bCs/>
          <w:sz w:val="28"/>
          <w:vertAlign w:val="superscript"/>
          <w:lang w:eastAsia="ja-JP"/>
        </w:rPr>
        <w:t>th</w:t>
      </w:r>
      <w:r w:rsidRPr="00FC4212">
        <w:rPr>
          <w:rFonts w:ascii="Times New Roman" w:eastAsia="MS Mincho;Yu Gothic UI" w:hAnsi="Times New Roman" w:cs="Times New Roman"/>
          <w:b/>
          <w:bCs/>
          <w:sz w:val="28"/>
          <w:lang w:eastAsia="ja-JP"/>
        </w:rPr>
        <w:t xml:space="preserve"> – March 3</w:t>
      </w:r>
      <w:r w:rsidRPr="00FC4212">
        <w:rPr>
          <w:rFonts w:ascii="Times New Roman" w:eastAsia="MS Mincho;Yu Gothic UI" w:hAnsi="Times New Roman" w:cs="Times New Roman"/>
          <w:b/>
          <w:bCs/>
          <w:sz w:val="28"/>
          <w:vertAlign w:val="superscript"/>
          <w:lang w:eastAsia="ja-JP"/>
        </w:rPr>
        <w:t>rd</w:t>
      </w:r>
      <w:r w:rsidRPr="00FC4212">
        <w:rPr>
          <w:rFonts w:ascii="Times New Roman" w:eastAsia="MS Mincho;Yu Gothic UI" w:hAnsi="Times New Roman" w:cs="Times New Roman"/>
          <w:b/>
          <w:bCs/>
          <w:sz w:val="28"/>
          <w:lang w:eastAsia="ja-JP"/>
        </w:rPr>
        <w:t>, 2023</w:t>
      </w:r>
    </w:p>
    <w:p w14:paraId="77EA96C5" w14:textId="77777777" w:rsidR="00B23184" w:rsidRPr="00FC4212" w:rsidRDefault="00B23184" w:rsidP="00AB7D61">
      <w:pPr>
        <w:jc w:val="both"/>
        <w:rPr>
          <w:rFonts w:ascii="Times New Roman" w:eastAsia="MS Mincho;Yu Gothic UI" w:hAnsi="Times New Roman" w:cs="Times New Roman"/>
          <w:b/>
          <w:bCs/>
          <w:sz w:val="28"/>
          <w:szCs w:val="20"/>
          <w:lang w:eastAsia="ja-JP"/>
        </w:rPr>
      </w:pPr>
    </w:p>
    <w:p w14:paraId="7DA70C3B" w14:textId="6E180440" w:rsidR="00B23184" w:rsidRPr="00FC4212" w:rsidRDefault="00000000" w:rsidP="00AB7D61">
      <w:pPr>
        <w:tabs>
          <w:tab w:val="left" w:pos="1985"/>
          <w:tab w:val="left" w:pos="2835"/>
          <w:tab w:val="right" w:pos="9072"/>
          <w:tab w:val="right" w:pos="10206"/>
        </w:tabs>
        <w:jc w:val="both"/>
        <w:rPr>
          <w:rFonts w:ascii="Times New Roman" w:hAnsi="Times New Roman" w:cs="Times New Roman"/>
          <w:b/>
          <w:sz w:val="22"/>
          <w:szCs w:val="20"/>
        </w:rPr>
      </w:pPr>
      <w:bookmarkStart w:id="1" w:name="_Hlk1178418941"/>
      <w:bookmarkEnd w:id="1"/>
      <w:r w:rsidRPr="00FC4212">
        <w:rPr>
          <w:rFonts w:ascii="Times New Roman" w:hAnsi="Times New Roman" w:cs="Times New Roman"/>
          <w:b/>
          <w:sz w:val="22"/>
          <w:szCs w:val="20"/>
        </w:rPr>
        <w:t xml:space="preserve">Source: </w:t>
      </w:r>
      <w:r w:rsidRPr="00FC4212">
        <w:rPr>
          <w:rFonts w:ascii="Times New Roman" w:hAnsi="Times New Roman" w:cs="Times New Roman"/>
          <w:b/>
          <w:sz w:val="22"/>
          <w:szCs w:val="20"/>
        </w:rPr>
        <w:tab/>
        <w:t>CEWiT</w:t>
      </w:r>
      <w:r w:rsidR="00124F55">
        <w:rPr>
          <w:rFonts w:ascii="Times New Roman" w:hAnsi="Times New Roman" w:cs="Times New Roman"/>
          <w:b/>
          <w:sz w:val="22"/>
          <w:szCs w:val="20"/>
        </w:rPr>
        <w:t>, IITK</w:t>
      </w:r>
    </w:p>
    <w:p w14:paraId="0C8D3FA1" w14:textId="77777777" w:rsidR="00B23184" w:rsidRPr="00FC4212" w:rsidRDefault="00000000" w:rsidP="00AB7D61">
      <w:pPr>
        <w:tabs>
          <w:tab w:val="left" w:pos="1985"/>
          <w:tab w:val="left" w:pos="2835"/>
          <w:tab w:val="right" w:pos="9072"/>
          <w:tab w:val="right" w:pos="10206"/>
        </w:tabs>
        <w:jc w:val="both"/>
        <w:rPr>
          <w:rFonts w:ascii="Times New Roman" w:hAnsi="Times New Roman" w:cs="Times New Roman"/>
          <w:b/>
          <w:sz w:val="22"/>
          <w:szCs w:val="20"/>
        </w:rPr>
      </w:pPr>
      <w:r w:rsidRPr="00FC4212">
        <w:rPr>
          <w:rFonts w:ascii="Times New Roman" w:hAnsi="Times New Roman" w:cs="Times New Roman"/>
          <w:b/>
          <w:sz w:val="22"/>
          <w:szCs w:val="20"/>
        </w:rPr>
        <w:t>Agenda:</w:t>
      </w:r>
      <w:r w:rsidRPr="00FC4212">
        <w:rPr>
          <w:rFonts w:ascii="Times New Roman" w:hAnsi="Times New Roman" w:cs="Times New Roman"/>
          <w:b/>
          <w:sz w:val="22"/>
          <w:szCs w:val="20"/>
        </w:rPr>
        <w:tab/>
        <w:t>8.2.2</w:t>
      </w:r>
    </w:p>
    <w:p w14:paraId="21CEB146" w14:textId="24C0A226" w:rsidR="00B23184" w:rsidRPr="00FC4212" w:rsidRDefault="00000000" w:rsidP="00AB7D61">
      <w:pPr>
        <w:tabs>
          <w:tab w:val="left" w:pos="1985"/>
          <w:tab w:val="left" w:pos="2835"/>
          <w:tab w:val="right" w:pos="9072"/>
          <w:tab w:val="right" w:pos="10206"/>
        </w:tabs>
        <w:jc w:val="both"/>
        <w:rPr>
          <w:rFonts w:ascii="Times New Roman" w:hAnsi="Times New Roman" w:cs="Times New Roman"/>
        </w:rPr>
      </w:pPr>
      <w:r w:rsidRPr="00FC4212">
        <w:rPr>
          <w:rFonts w:ascii="Times New Roman" w:hAnsi="Times New Roman" w:cs="Times New Roman"/>
          <w:b/>
          <w:sz w:val="22"/>
          <w:szCs w:val="20"/>
        </w:rPr>
        <w:t>Title:</w:t>
      </w:r>
      <w:bookmarkStart w:id="2" w:name="Title"/>
      <w:bookmarkEnd w:id="2"/>
      <w:r w:rsidRPr="00FC4212">
        <w:rPr>
          <w:rFonts w:ascii="Times New Roman" w:hAnsi="Times New Roman" w:cs="Times New Roman"/>
          <w:b/>
          <w:sz w:val="22"/>
          <w:szCs w:val="20"/>
        </w:rPr>
        <w:tab/>
        <w:t xml:space="preserve">View on SL positioning methods, </w:t>
      </w:r>
      <w:r w:rsidR="008A196D" w:rsidRPr="00FC4212">
        <w:rPr>
          <w:rFonts w:ascii="Times New Roman" w:hAnsi="Times New Roman" w:cs="Times New Roman"/>
          <w:b/>
          <w:sz w:val="22"/>
          <w:szCs w:val="20"/>
          <w:lang w:val="en-US"/>
        </w:rPr>
        <w:t>measurements</w:t>
      </w:r>
      <w:r w:rsidRPr="00FC4212">
        <w:rPr>
          <w:rFonts w:ascii="Times New Roman" w:hAnsi="Times New Roman" w:cs="Times New Roman"/>
          <w:b/>
          <w:sz w:val="22"/>
          <w:szCs w:val="20"/>
          <w:lang w:val="en-US"/>
        </w:rPr>
        <w:t xml:space="preserve"> and reporting for SL positioning</w:t>
      </w:r>
    </w:p>
    <w:p w14:paraId="11737D3C" w14:textId="77777777" w:rsidR="00B23184" w:rsidRPr="00FC4212" w:rsidRDefault="00000000" w:rsidP="00AB7D61">
      <w:pPr>
        <w:tabs>
          <w:tab w:val="left" w:pos="1985"/>
          <w:tab w:val="left" w:pos="2835"/>
          <w:tab w:val="right" w:pos="9072"/>
          <w:tab w:val="right" w:pos="10206"/>
        </w:tabs>
        <w:jc w:val="both"/>
        <w:rPr>
          <w:rFonts w:ascii="Times New Roman" w:hAnsi="Times New Roman" w:cs="Times New Roman"/>
          <w:b/>
          <w:sz w:val="22"/>
          <w:szCs w:val="20"/>
        </w:rPr>
      </w:pPr>
      <w:r w:rsidRPr="00FC4212">
        <w:rPr>
          <w:rFonts w:ascii="Times New Roman" w:hAnsi="Times New Roman" w:cs="Times New Roman"/>
          <w:b/>
          <w:sz w:val="22"/>
          <w:szCs w:val="20"/>
        </w:rPr>
        <w:t>Document for:</w:t>
      </w:r>
      <w:r w:rsidRPr="00FC4212">
        <w:rPr>
          <w:rFonts w:ascii="Times New Roman" w:hAnsi="Times New Roman" w:cs="Times New Roman"/>
          <w:b/>
          <w:sz w:val="22"/>
          <w:szCs w:val="20"/>
        </w:rPr>
        <w:tab/>
        <w:t>Discussion &amp; Decision</w:t>
      </w:r>
    </w:p>
    <w:p w14:paraId="1698201F" w14:textId="77777777" w:rsidR="00B23184" w:rsidRPr="00055EA6" w:rsidRDefault="00B23184" w:rsidP="00AB7D61">
      <w:pPr>
        <w:pBdr>
          <w:bottom w:val="single" w:sz="4" w:space="1" w:color="000000"/>
        </w:pBdr>
        <w:jc w:val="both"/>
        <w:rPr>
          <w:rFonts w:ascii="Times New Roman" w:hAnsi="Times New Roman" w:cs="Times New Roman"/>
          <w:b/>
          <w:sz w:val="22"/>
          <w:szCs w:val="20"/>
        </w:rPr>
      </w:pPr>
    </w:p>
    <w:p w14:paraId="6514F703" w14:textId="77777777" w:rsidR="00B23184" w:rsidRPr="00055EA6" w:rsidRDefault="00000000" w:rsidP="00AB7D61">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055EA6">
        <w:rPr>
          <w:rFonts w:ascii="Times New Roman" w:hAnsi="Times New Roman" w:cs="Times New Roman"/>
          <w:sz w:val="28"/>
          <w:szCs w:val="24"/>
        </w:rPr>
        <w:t>Introduction:</w:t>
      </w:r>
    </w:p>
    <w:p w14:paraId="70551F4E" w14:textId="1D7AD4DF" w:rsidR="00B23184" w:rsidRPr="00055EA6" w:rsidRDefault="00000000" w:rsidP="00AB7D61">
      <w:pPr>
        <w:tabs>
          <w:tab w:val="left" w:pos="2847"/>
          <w:tab w:val="left" w:pos="3697"/>
          <w:tab w:val="right" w:pos="9934"/>
          <w:tab w:val="right" w:pos="11068"/>
        </w:tabs>
        <w:spacing w:before="360" w:after="60"/>
        <w:jc w:val="both"/>
        <w:rPr>
          <w:rFonts w:ascii="Times New Roman" w:hAnsi="Times New Roman" w:cs="Times New Roman"/>
          <w:sz w:val="28"/>
          <w:szCs w:val="28"/>
        </w:rPr>
      </w:pPr>
      <w:r w:rsidRPr="00055EA6">
        <w:rPr>
          <w:rFonts w:ascii="Times New Roman" w:hAnsi="Times New Roman" w:cs="Times New Roman"/>
          <w:iCs/>
          <w:szCs w:val="22"/>
        </w:rPr>
        <w:t xml:space="preserve">In Rel 18 study phase, a study on expanded and improved NR positioning is concluded and a TR 38.859 has been endorsed in RAN#98. The study was focussing on improving the accuracy of the positioning methods and extending the positioning to different verticals including sidelink. The main motivation behind the extending positioning </w:t>
      </w:r>
      <w:r w:rsidR="008A196D" w:rsidRPr="00055EA6">
        <w:rPr>
          <w:rFonts w:ascii="Times New Roman" w:hAnsi="Times New Roman" w:cs="Times New Roman"/>
          <w:iCs/>
          <w:szCs w:val="22"/>
        </w:rPr>
        <w:t>framework</w:t>
      </w:r>
      <w:r w:rsidRPr="00055EA6">
        <w:rPr>
          <w:rFonts w:ascii="Times New Roman" w:hAnsi="Times New Roman" w:cs="Times New Roman"/>
          <w:iCs/>
          <w:szCs w:val="22"/>
        </w:rPr>
        <w:t xml:space="preserve"> over sidelink is to guarantee more accurate localization for many critical sidelink applications like V2X, IIoT public safety, and commercial sidelink (D2D) in in-coverage, partial coverage, and out-of-coverage NR positioning use cases as emphasized in TR 38.845. Additionally, SA1 has developed ranging-based services and to support them related changes from the RAN perspective are studied during the study phase.</w:t>
      </w:r>
    </w:p>
    <w:p w14:paraId="0C9EDEC9" w14:textId="5D6F0A36" w:rsidR="00B23184" w:rsidRPr="00055EA6" w:rsidRDefault="00000000" w:rsidP="00AB7D61">
      <w:pPr>
        <w:tabs>
          <w:tab w:val="left" w:pos="2847"/>
          <w:tab w:val="left" w:pos="3697"/>
          <w:tab w:val="right" w:pos="9934"/>
          <w:tab w:val="right" w:pos="11068"/>
        </w:tabs>
        <w:spacing w:before="360" w:after="60"/>
        <w:jc w:val="both"/>
        <w:rPr>
          <w:rFonts w:ascii="Times New Roman" w:hAnsi="Times New Roman" w:cs="Times New Roman"/>
          <w:sz w:val="28"/>
          <w:szCs w:val="28"/>
        </w:rPr>
      </w:pPr>
      <w:r w:rsidRPr="00055EA6">
        <w:rPr>
          <w:rFonts w:ascii="Times New Roman" w:hAnsi="Times New Roman" w:cs="Times New Roman"/>
          <w:iCs/>
          <w:color w:val="0E101A"/>
          <w:szCs w:val="22"/>
        </w:rPr>
        <w:t>Considering the study outcome normative phase objectives were agreed upon for the work item phase of expanded and improved NR positioning in </w:t>
      </w:r>
      <w:r w:rsidRPr="00055EA6">
        <w:rPr>
          <w:rStyle w:val="StrongEmphasis"/>
          <w:rFonts w:ascii="Times New Roman" w:hAnsi="Times New Roman" w:cs="Times New Roman"/>
          <w:iCs/>
          <w:color w:val="0E101A"/>
          <w:szCs w:val="22"/>
        </w:rPr>
        <w:t>[</w:t>
      </w:r>
      <w:r w:rsidR="00055EA6" w:rsidRPr="00055EA6">
        <w:rPr>
          <w:rStyle w:val="StrongEmphasis"/>
          <w:rFonts w:ascii="Times New Roman" w:hAnsi="Times New Roman" w:cs="Times New Roman"/>
          <w:iCs/>
          <w:color w:val="0E101A"/>
          <w:szCs w:val="22"/>
        </w:rPr>
        <w:t>1</w:t>
      </w:r>
      <w:r w:rsidRPr="00055EA6">
        <w:rPr>
          <w:rStyle w:val="StrongEmphasis"/>
          <w:rFonts w:ascii="Times New Roman" w:hAnsi="Times New Roman" w:cs="Times New Roman"/>
          <w:iCs/>
          <w:color w:val="0E101A"/>
          <w:szCs w:val="22"/>
        </w:rPr>
        <w:t>]</w:t>
      </w:r>
      <w:r w:rsidRPr="00055EA6">
        <w:rPr>
          <w:rFonts w:ascii="Times New Roman" w:hAnsi="Times New Roman" w:cs="Times New Roman"/>
          <w:iCs/>
          <w:color w:val="0E101A"/>
          <w:szCs w:val="22"/>
        </w:rPr>
        <w:t xml:space="preserve">. The objectives for sidelink positioning from RAN 2 </w:t>
      </w:r>
      <w:r w:rsidR="008A196D" w:rsidRPr="00055EA6">
        <w:rPr>
          <w:rFonts w:ascii="Times New Roman" w:hAnsi="Times New Roman" w:cs="Times New Roman"/>
          <w:iCs/>
          <w:color w:val="0E101A"/>
          <w:szCs w:val="22"/>
        </w:rPr>
        <w:t>perspectives</w:t>
      </w:r>
      <w:r w:rsidRPr="00055EA6">
        <w:rPr>
          <w:rFonts w:ascii="Times New Roman" w:hAnsi="Times New Roman" w:cs="Times New Roman"/>
          <w:iCs/>
          <w:color w:val="0E101A"/>
          <w:szCs w:val="22"/>
        </w:rPr>
        <w:t xml:space="preserve"> are:</w:t>
      </w:r>
    </w:p>
    <w:p w14:paraId="45D58AC7" w14:textId="77777777" w:rsidR="00B23184" w:rsidRPr="00055EA6" w:rsidRDefault="00B23184" w:rsidP="00AB7D61">
      <w:pPr>
        <w:pBdr>
          <w:bottom w:val="single" w:sz="4" w:space="1" w:color="auto"/>
        </w:pBdr>
        <w:tabs>
          <w:tab w:val="left" w:pos="900"/>
          <w:tab w:val="left" w:pos="2847"/>
          <w:tab w:val="left" w:pos="3697"/>
          <w:tab w:val="right" w:pos="9934"/>
          <w:tab w:val="right" w:pos="11068"/>
        </w:tabs>
        <w:spacing w:before="360" w:after="60"/>
        <w:jc w:val="both"/>
        <w:rPr>
          <w:rFonts w:ascii="Times New Roman" w:hAnsi="Times New Roman" w:cs="Times New Roman"/>
          <w:sz w:val="28"/>
          <w:szCs w:val="28"/>
        </w:rPr>
      </w:pPr>
    </w:p>
    <w:p w14:paraId="2C39D241" w14:textId="77777777" w:rsidR="00B23184" w:rsidRPr="00055EA6" w:rsidRDefault="00000000" w:rsidP="00AB7D61">
      <w:pPr>
        <w:numPr>
          <w:ilvl w:val="0"/>
          <w:numId w:val="3"/>
        </w:numPr>
        <w:tabs>
          <w:tab w:val="num" w:pos="180"/>
        </w:tabs>
        <w:spacing w:line="276" w:lineRule="auto"/>
        <w:ind w:left="900" w:hanging="340"/>
        <w:jc w:val="both"/>
        <w:rPr>
          <w:rFonts w:ascii="Times New Roman" w:hAnsi="Times New Roman" w:cs="Times New Roman"/>
          <w:i/>
          <w:iCs/>
          <w:sz w:val="20"/>
          <w:szCs w:val="20"/>
          <w:lang w:val="en-US" w:eastAsia="ko-KR"/>
        </w:rPr>
      </w:pPr>
      <w:r w:rsidRPr="00055EA6">
        <w:rPr>
          <w:rFonts w:ascii="Times New Roman" w:hAnsi="Times New Roman" w:cs="Times New Roman"/>
          <w:i/>
          <w:iCs/>
          <w:sz w:val="20"/>
          <w:szCs w:val="20"/>
          <w:lang w:val="en-US" w:eastAsia="ko-KR"/>
        </w:rPr>
        <w:t>Specify signaling and associated UE behavior for support of unicast, groupcast (not including many to one) and broadcast of SL PRS transmissions [RAN1, RAN2].</w:t>
      </w:r>
    </w:p>
    <w:p w14:paraId="4143D8E9" w14:textId="77777777" w:rsidR="00B23184" w:rsidRPr="00055EA6" w:rsidRDefault="00000000" w:rsidP="00AB7D61">
      <w:pPr>
        <w:numPr>
          <w:ilvl w:val="1"/>
          <w:numId w:val="3"/>
        </w:numPr>
        <w:spacing w:line="276" w:lineRule="auto"/>
        <w:jc w:val="both"/>
        <w:rPr>
          <w:rFonts w:ascii="Times New Roman" w:hAnsi="Times New Roman" w:cs="Times New Roman"/>
          <w:i/>
          <w:iCs/>
          <w:sz w:val="20"/>
          <w:szCs w:val="20"/>
          <w:lang w:val="en-US" w:eastAsia="ko-KR"/>
        </w:rPr>
      </w:pPr>
      <w:r w:rsidRPr="00055EA6">
        <w:rPr>
          <w:rFonts w:ascii="Times New Roman" w:hAnsi="Times New Roman" w:cs="Times New Roman"/>
          <w:i/>
          <w:iCs/>
          <w:sz w:val="20"/>
          <w:szCs w:val="20"/>
          <w:lang w:val="en-US" w:eastAsia="ko-KR"/>
        </w:rPr>
        <w:t xml:space="preserve">Specify reporting signaling and procedures to facilitate support of SL positioning in all coverage scenarios and for PC5-only and joint PC5-Uu scenarios [RAN2, RAN3]: </w:t>
      </w:r>
    </w:p>
    <w:p w14:paraId="62E53F8E" w14:textId="77777777" w:rsidR="00B23184" w:rsidRPr="00055EA6" w:rsidRDefault="00000000" w:rsidP="00AB7D61">
      <w:pPr>
        <w:numPr>
          <w:ilvl w:val="2"/>
          <w:numId w:val="3"/>
        </w:numPr>
        <w:spacing w:line="276" w:lineRule="auto"/>
        <w:jc w:val="both"/>
        <w:rPr>
          <w:rFonts w:ascii="Times New Roman" w:hAnsi="Times New Roman" w:cs="Times New Roman"/>
          <w:sz w:val="28"/>
          <w:szCs w:val="28"/>
        </w:rPr>
      </w:pPr>
      <w:r w:rsidRPr="00055EA6">
        <w:rPr>
          <w:rFonts w:ascii="Times New Roman" w:hAnsi="Times New Roman" w:cs="Times New Roman"/>
          <w:bCs/>
          <w:i/>
          <w:iCs/>
          <w:sz w:val="20"/>
          <w:szCs w:val="20"/>
          <w:lang w:val="en-US" w:eastAsia="ko-KR"/>
        </w:rPr>
        <w:t xml:space="preserve">Specify the </w:t>
      </w:r>
      <w:r w:rsidRPr="00055EA6">
        <w:rPr>
          <w:rFonts w:ascii="Times New Roman" w:hAnsi="Times New Roman" w:cs="Times New Roman"/>
          <w:i/>
          <w:iCs/>
          <w:sz w:val="20"/>
          <w:szCs w:val="20"/>
          <w:lang w:val="en-US" w:eastAsia="ko-KR"/>
        </w:rPr>
        <w:t>protocol and procedures for SL positioning between UEs (Protocol for Sidelink positioning procedures (SLPP)).</w:t>
      </w:r>
    </w:p>
    <w:p w14:paraId="0FC40D6B" w14:textId="77777777" w:rsidR="00B23184" w:rsidRPr="00055EA6" w:rsidRDefault="00000000" w:rsidP="00AB7D61">
      <w:pPr>
        <w:numPr>
          <w:ilvl w:val="2"/>
          <w:numId w:val="3"/>
        </w:numPr>
        <w:spacing w:line="276" w:lineRule="auto"/>
        <w:jc w:val="both"/>
        <w:rPr>
          <w:rFonts w:ascii="Times New Roman" w:hAnsi="Times New Roman" w:cs="Times New Roman"/>
          <w:sz w:val="28"/>
          <w:szCs w:val="28"/>
        </w:rPr>
      </w:pPr>
      <w:r w:rsidRPr="00055EA6">
        <w:rPr>
          <w:rFonts w:ascii="Times New Roman" w:hAnsi="Times New Roman" w:cs="Times New Roman"/>
          <w:bCs/>
          <w:i/>
          <w:iCs/>
          <w:sz w:val="20"/>
          <w:szCs w:val="20"/>
          <w:lang w:val="en-US" w:eastAsia="ko-KR"/>
        </w:rPr>
        <w:t xml:space="preserve">Specify the </w:t>
      </w:r>
      <w:r w:rsidRPr="00055EA6">
        <w:rPr>
          <w:rFonts w:ascii="Times New Roman" w:hAnsi="Times New Roman" w:cs="Times New Roman"/>
          <w:i/>
          <w:iCs/>
          <w:sz w:val="20"/>
          <w:szCs w:val="20"/>
          <w:lang w:val="en-US" w:eastAsia="ko-KR"/>
        </w:rPr>
        <w:t xml:space="preserve">protocol and procedures for SL positioning between UEs and LMF. </w:t>
      </w:r>
    </w:p>
    <w:p w14:paraId="6F438BBF" w14:textId="77777777" w:rsidR="00B23184" w:rsidRPr="00055EA6" w:rsidRDefault="00000000" w:rsidP="00AB7D61">
      <w:pPr>
        <w:numPr>
          <w:ilvl w:val="0"/>
          <w:numId w:val="3"/>
        </w:numPr>
        <w:tabs>
          <w:tab w:val="num" w:pos="180"/>
        </w:tabs>
        <w:spacing w:line="276" w:lineRule="auto"/>
        <w:ind w:left="900" w:hanging="340"/>
        <w:jc w:val="both"/>
        <w:rPr>
          <w:rFonts w:ascii="Times New Roman" w:hAnsi="Times New Roman" w:cs="Times New Roman"/>
          <w:i/>
          <w:iCs/>
          <w:sz w:val="20"/>
          <w:szCs w:val="20"/>
          <w:lang w:val="en-US" w:eastAsia="ko-KR"/>
        </w:rPr>
      </w:pPr>
      <w:r w:rsidRPr="00055EA6">
        <w:rPr>
          <w:rFonts w:ascii="Times New Roman" w:hAnsi="Times New Roman" w:cs="Times New Roman"/>
          <w:i/>
          <w:iCs/>
          <w:sz w:val="20"/>
          <w:szCs w:val="20"/>
          <w:lang w:val="en-US" w:eastAsia="ko-KR"/>
        </w:rPr>
        <w:t>Specify signaling to NG-RAN for sidelink positioning and ranging service authorizations as needed. [RAN3, RAN2].</w:t>
      </w:r>
    </w:p>
    <w:p w14:paraId="0D552257" w14:textId="77777777" w:rsidR="00B23184" w:rsidRPr="00055EA6" w:rsidRDefault="00B23184" w:rsidP="00AB7D61">
      <w:pPr>
        <w:pBdr>
          <w:bottom w:val="single" w:sz="4" w:space="1" w:color="auto"/>
        </w:pBdr>
        <w:spacing w:line="276" w:lineRule="auto"/>
        <w:jc w:val="both"/>
        <w:rPr>
          <w:rFonts w:ascii="Times New Roman" w:hAnsi="Times New Roman" w:cs="Times New Roman"/>
          <w:sz w:val="28"/>
          <w:szCs w:val="28"/>
          <w:lang w:val="en-US" w:eastAsia="ko-KR"/>
        </w:rPr>
      </w:pPr>
    </w:p>
    <w:p w14:paraId="69AF8102" w14:textId="77777777" w:rsidR="008A196D" w:rsidRPr="00055EA6" w:rsidRDefault="008A196D" w:rsidP="00AB7D61">
      <w:pPr>
        <w:spacing w:line="276" w:lineRule="auto"/>
        <w:jc w:val="both"/>
        <w:rPr>
          <w:rFonts w:ascii="Times New Roman" w:hAnsi="Times New Roman" w:cs="Times New Roman"/>
          <w:iCs/>
          <w:color w:val="0E101A"/>
          <w:szCs w:val="22"/>
        </w:rPr>
      </w:pPr>
    </w:p>
    <w:p w14:paraId="51A1F2D9" w14:textId="317B3C71" w:rsidR="000E4580" w:rsidRDefault="00000000" w:rsidP="00AB7D61">
      <w:pPr>
        <w:spacing w:line="276" w:lineRule="auto"/>
        <w:jc w:val="both"/>
        <w:rPr>
          <w:rFonts w:ascii="Times New Roman" w:hAnsi="Times New Roman" w:cs="Times New Roman"/>
          <w:szCs w:val="22"/>
        </w:rPr>
      </w:pPr>
      <w:r w:rsidRPr="00055EA6">
        <w:rPr>
          <w:rFonts w:ascii="Times New Roman" w:hAnsi="Times New Roman" w:cs="Times New Roman"/>
          <w:iCs/>
          <w:color w:val="0E101A"/>
          <w:szCs w:val="22"/>
        </w:rPr>
        <w:t>The objectives are derived from the study item agreement which is consolidated in TR 38.859 </w:t>
      </w:r>
      <w:r w:rsidRPr="00055EA6">
        <w:rPr>
          <w:rStyle w:val="StrongEmphasis"/>
          <w:rFonts w:ascii="Times New Roman" w:hAnsi="Times New Roman" w:cs="Times New Roman"/>
          <w:iCs/>
          <w:color w:val="0E101A"/>
          <w:szCs w:val="22"/>
        </w:rPr>
        <w:t>[</w:t>
      </w:r>
      <w:r w:rsidR="00F02317">
        <w:rPr>
          <w:rStyle w:val="StrongEmphasis"/>
          <w:rFonts w:ascii="Times New Roman" w:hAnsi="Times New Roman" w:cs="Times New Roman"/>
          <w:iCs/>
          <w:color w:val="0E101A"/>
          <w:szCs w:val="22"/>
        </w:rPr>
        <w:t>2</w:t>
      </w:r>
      <w:r w:rsidRPr="00055EA6">
        <w:rPr>
          <w:rStyle w:val="StrongEmphasis"/>
          <w:rFonts w:ascii="Times New Roman" w:hAnsi="Times New Roman" w:cs="Times New Roman"/>
          <w:iCs/>
          <w:color w:val="0E101A"/>
          <w:szCs w:val="22"/>
        </w:rPr>
        <w:t>]</w:t>
      </w:r>
      <w:r w:rsidRPr="00055EA6">
        <w:rPr>
          <w:rFonts w:ascii="Times New Roman" w:hAnsi="Times New Roman" w:cs="Times New Roman"/>
          <w:iCs/>
          <w:color w:val="0E101A"/>
          <w:szCs w:val="22"/>
        </w:rPr>
        <w:t xml:space="preserve">. The present contribution provides the details on positioning architecture and </w:t>
      </w:r>
      <w:r w:rsidR="008A196D" w:rsidRPr="00055EA6">
        <w:rPr>
          <w:rFonts w:ascii="Times New Roman" w:hAnsi="Times New Roman" w:cs="Times New Roman"/>
          <w:iCs/>
          <w:color w:val="0E101A"/>
          <w:szCs w:val="22"/>
        </w:rPr>
        <w:t>signalling</w:t>
      </w:r>
      <w:r w:rsidRPr="00055EA6">
        <w:rPr>
          <w:rFonts w:ascii="Times New Roman" w:hAnsi="Times New Roman" w:cs="Times New Roman"/>
          <w:iCs/>
          <w:color w:val="0E101A"/>
          <w:szCs w:val="22"/>
        </w:rPr>
        <w:t xml:space="preserve"> procedure for in-coverage, partial coverage, and out-of-coverage (OOC) scenarios and further discusses the possible </w:t>
      </w:r>
      <w:r w:rsidR="008A196D" w:rsidRPr="00055EA6">
        <w:rPr>
          <w:rFonts w:ascii="Times New Roman" w:hAnsi="Times New Roman" w:cs="Times New Roman"/>
          <w:iCs/>
          <w:color w:val="0E101A"/>
          <w:szCs w:val="22"/>
        </w:rPr>
        <w:t>signalling</w:t>
      </w:r>
      <w:r w:rsidRPr="00055EA6">
        <w:rPr>
          <w:rFonts w:ascii="Times New Roman" w:hAnsi="Times New Roman" w:cs="Times New Roman"/>
          <w:iCs/>
          <w:color w:val="0E101A"/>
          <w:szCs w:val="22"/>
        </w:rPr>
        <w:t xml:space="preserve"> mechanism for various positioning methods.</w:t>
      </w:r>
      <w:r w:rsidR="00F02317">
        <w:rPr>
          <w:rFonts w:ascii="Times New Roman" w:hAnsi="Times New Roman" w:cs="Times New Roman"/>
          <w:iCs/>
          <w:color w:val="0E101A"/>
          <w:szCs w:val="22"/>
        </w:rPr>
        <w:t xml:space="preserve"> </w:t>
      </w:r>
    </w:p>
    <w:p w14:paraId="57026E33" w14:textId="77777777" w:rsidR="00055EA6" w:rsidRPr="00055EA6" w:rsidRDefault="00055EA6" w:rsidP="00AB7D61">
      <w:pPr>
        <w:spacing w:line="276" w:lineRule="auto"/>
        <w:jc w:val="both"/>
        <w:rPr>
          <w:rFonts w:ascii="Times New Roman" w:hAnsi="Times New Roman" w:cs="Times New Roman"/>
          <w:szCs w:val="22"/>
        </w:rPr>
      </w:pPr>
    </w:p>
    <w:p w14:paraId="1B2DC963" w14:textId="5FCA7AF7" w:rsidR="00F02317" w:rsidRDefault="00F02317">
      <w:pPr>
        <w:rPr>
          <w:rFonts w:ascii="Times New Roman" w:hAnsi="Times New Roman" w:cs="Times New Roman"/>
          <w:i/>
          <w:iCs/>
          <w:szCs w:val="22"/>
        </w:rPr>
      </w:pPr>
      <w:r>
        <w:rPr>
          <w:rFonts w:ascii="Times New Roman" w:hAnsi="Times New Roman" w:cs="Times New Roman"/>
          <w:i/>
          <w:iCs/>
          <w:szCs w:val="22"/>
        </w:rPr>
        <w:br w:type="page"/>
      </w:r>
    </w:p>
    <w:p w14:paraId="25031FC7" w14:textId="70A894B6" w:rsidR="00B23184" w:rsidRPr="00055EA6" w:rsidRDefault="00000000" w:rsidP="00AB7D61">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055EA6">
        <w:rPr>
          <w:rFonts w:ascii="Times New Roman" w:hAnsi="Times New Roman" w:cs="Times New Roman"/>
          <w:sz w:val="28"/>
          <w:szCs w:val="24"/>
        </w:rPr>
        <w:lastRenderedPageBreak/>
        <w:t xml:space="preserve"> </w:t>
      </w:r>
      <w:r w:rsidR="000E4580" w:rsidRPr="00055EA6">
        <w:rPr>
          <w:rFonts w:ascii="Times New Roman" w:hAnsi="Times New Roman" w:cs="Times New Roman"/>
          <w:sz w:val="28"/>
          <w:szCs w:val="24"/>
        </w:rPr>
        <w:t>UE and LMF communication protocol over sidelink</w:t>
      </w:r>
    </w:p>
    <w:p w14:paraId="0E5DEF59" w14:textId="44B3EC18" w:rsidR="000E4580" w:rsidRPr="00055EA6" w:rsidRDefault="000E4580" w:rsidP="00AB7D61">
      <w:pPr>
        <w:jc w:val="both"/>
        <w:rPr>
          <w:rFonts w:ascii="Times New Roman" w:hAnsi="Times New Roman" w:cs="Times New Roman"/>
        </w:rPr>
      </w:pPr>
    </w:p>
    <w:p w14:paraId="4575287D" w14:textId="51B4EC16" w:rsidR="000E4580" w:rsidRPr="00055EA6" w:rsidRDefault="000E4580" w:rsidP="00AB7D61">
      <w:pPr>
        <w:jc w:val="both"/>
        <w:rPr>
          <w:rFonts w:ascii="Times New Roman" w:hAnsi="Times New Roman" w:cs="Times New Roman"/>
        </w:rPr>
      </w:pPr>
      <w:r w:rsidRPr="00055EA6">
        <w:rPr>
          <w:rFonts w:ascii="Times New Roman" w:hAnsi="Times New Roman" w:cs="Times New Roman"/>
        </w:rPr>
        <w:t>During the study phase</w:t>
      </w:r>
      <w:r w:rsidR="00055EA6">
        <w:rPr>
          <w:rFonts w:ascii="Times New Roman" w:hAnsi="Times New Roman" w:cs="Times New Roman"/>
        </w:rPr>
        <w:t>,</w:t>
      </w:r>
      <w:r w:rsidRPr="00055EA6">
        <w:rPr>
          <w:rFonts w:ascii="Times New Roman" w:hAnsi="Times New Roman" w:cs="Times New Roman"/>
        </w:rPr>
        <w:t xml:space="preserve"> it is recommended that both PC5-only and hybrid PC5</w:t>
      </w:r>
      <w:r w:rsidR="00055EA6">
        <w:rPr>
          <w:rFonts w:ascii="Times New Roman" w:hAnsi="Times New Roman" w:cs="Times New Roman"/>
        </w:rPr>
        <w:t>+</w:t>
      </w:r>
      <w:r w:rsidRPr="00055EA6">
        <w:rPr>
          <w:rFonts w:ascii="Times New Roman" w:hAnsi="Times New Roman" w:cs="Times New Roman"/>
        </w:rPr>
        <w:t xml:space="preserve">Uu positioning will be supported for SL positioning and ranging. It is necessary to realise different scenarios considered </w:t>
      </w:r>
      <w:r w:rsidR="00AB7D61" w:rsidRPr="00055EA6">
        <w:rPr>
          <w:rFonts w:ascii="Times New Roman" w:hAnsi="Times New Roman" w:cs="Times New Roman"/>
        </w:rPr>
        <w:t>in SL</w:t>
      </w:r>
      <w:r w:rsidRPr="00055EA6">
        <w:rPr>
          <w:rFonts w:ascii="Times New Roman" w:hAnsi="Times New Roman" w:cs="Times New Roman"/>
        </w:rPr>
        <w:t xml:space="preserve"> positioning and ranging study namely in coverage, partial coverage and out of coverage. At least for out of coverage case only PC-5 is feasible </w:t>
      </w:r>
      <w:r w:rsidR="00055EA6" w:rsidRPr="00055EA6">
        <w:rPr>
          <w:rFonts w:ascii="Times New Roman" w:hAnsi="Times New Roman" w:cs="Times New Roman"/>
        </w:rPr>
        <w:t>whereas</w:t>
      </w:r>
      <w:r w:rsidRPr="00055EA6">
        <w:rPr>
          <w:rFonts w:ascii="Times New Roman" w:hAnsi="Times New Roman" w:cs="Times New Roman"/>
        </w:rPr>
        <w:t xml:space="preserve"> for in coverage and partial coverage </w:t>
      </w:r>
      <w:r w:rsidR="00055EA6" w:rsidRPr="00055EA6">
        <w:rPr>
          <w:rFonts w:ascii="Times New Roman" w:hAnsi="Times New Roman" w:cs="Times New Roman"/>
        </w:rPr>
        <w:t>case PC</w:t>
      </w:r>
      <w:r w:rsidRPr="00055EA6">
        <w:rPr>
          <w:rFonts w:ascii="Times New Roman" w:hAnsi="Times New Roman" w:cs="Times New Roman"/>
        </w:rPr>
        <w:t>5 + Uu will help to meet the KPI of use</w:t>
      </w:r>
      <w:r w:rsidR="00055EA6">
        <w:rPr>
          <w:rFonts w:ascii="Times New Roman" w:hAnsi="Times New Roman" w:cs="Times New Roman"/>
        </w:rPr>
        <w:t xml:space="preserve"> </w:t>
      </w:r>
      <w:r w:rsidRPr="00055EA6">
        <w:rPr>
          <w:rFonts w:ascii="Times New Roman" w:hAnsi="Times New Roman" w:cs="Times New Roman"/>
        </w:rPr>
        <w:t xml:space="preserve">case wrt to positioning accuracy. </w:t>
      </w:r>
    </w:p>
    <w:p w14:paraId="25BC6FA6" w14:textId="65CDEAB2" w:rsidR="000E4580" w:rsidRPr="00055EA6" w:rsidRDefault="000E4580" w:rsidP="00AB7D61">
      <w:pPr>
        <w:jc w:val="both"/>
        <w:rPr>
          <w:rFonts w:ascii="Times New Roman" w:hAnsi="Times New Roman" w:cs="Times New Roman"/>
        </w:rPr>
      </w:pPr>
      <w:r w:rsidRPr="00055EA6">
        <w:rPr>
          <w:rFonts w:ascii="Times New Roman" w:hAnsi="Times New Roman" w:cs="Times New Roman"/>
        </w:rPr>
        <w:t xml:space="preserve">It recommended that SLPP will be define as protocol for the positioning between LMF and UE at least for OOC case. Further it will be beneficial to have </w:t>
      </w:r>
      <w:r w:rsidR="00AB7D61" w:rsidRPr="00055EA6">
        <w:rPr>
          <w:rFonts w:ascii="Times New Roman" w:hAnsi="Times New Roman" w:cs="Times New Roman"/>
        </w:rPr>
        <w:t xml:space="preserve">LPP in case of in coverage case. For partial coverage case remote UE can be connected to LMF and establish LPP connect, or relay UE can play the role of converting the LPP message to SLPP. Both option should be considered in normative phase. </w:t>
      </w:r>
    </w:p>
    <w:p w14:paraId="37CBB177" w14:textId="1C63EA64" w:rsidR="00AB7D61" w:rsidRPr="00055EA6" w:rsidRDefault="00AB7D61" w:rsidP="00AB7D61">
      <w:pPr>
        <w:jc w:val="both"/>
        <w:rPr>
          <w:rFonts w:ascii="Times New Roman" w:hAnsi="Times New Roman" w:cs="Times New Roman"/>
        </w:rPr>
      </w:pPr>
    </w:p>
    <w:p w14:paraId="4023AEBB" w14:textId="6C3BDDF8" w:rsidR="00AB7D61" w:rsidRPr="00055EA6" w:rsidRDefault="00AB7D61" w:rsidP="00055EA6">
      <w:pPr>
        <w:pBdr>
          <w:top w:val="single" w:sz="4" w:space="1" w:color="auto"/>
        </w:pBdr>
        <w:jc w:val="both"/>
        <w:rPr>
          <w:rFonts w:ascii="Times New Roman" w:hAnsi="Times New Roman" w:cs="Times New Roman"/>
        </w:rPr>
      </w:pPr>
      <w:r w:rsidRPr="00055EA6">
        <w:rPr>
          <w:rFonts w:ascii="Times New Roman" w:hAnsi="Times New Roman" w:cs="Times New Roman"/>
          <w:b/>
          <w:bCs/>
        </w:rPr>
        <w:t>Proposal</w:t>
      </w:r>
      <w:r w:rsidR="00F02317">
        <w:rPr>
          <w:rFonts w:ascii="Times New Roman" w:hAnsi="Times New Roman" w:cs="Times New Roman"/>
          <w:b/>
          <w:bCs/>
        </w:rPr>
        <w:t xml:space="preserve"> 1</w:t>
      </w:r>
      <w:r w:rsidRPr="00055EA6">
        <w:rPr>
          <w:rFonts w:ascii="Times New Roman" w:hAnsi="Times New Roman" w:cs="Times New Roman"/>
          <w:b/>
          <w:bCs/>
        </w:rPr>
        <w:t>:</w:t>
      </w:r>
      <w:r w:rsidRPr="00055EA6">
        <w:rPr>
          <w:rFonts w:ascii="Times New Roman" w:hAnsi="Times New Roman" w:cs="Times New Roman"/>
        </w:rPr>
        <w:t xml:space="preserve"> As the protocol used between UE and LMF, SLPP should be used at least for OOC scenarios. Whereas in in coverage case LPP can be reused.</w:t>
      </w:r>
    </w:p>
    <w:p w14:paraId="6391AEB8" w14:textId="77777777" w:rsidR="00AB7D61" w:rsidRPr="00055EA6" w:rsidRDefault="00AB7D61" w:rsidP="00AB7D61">
      <w:pPr>
        <w:jc w:val="both"/>
        <w:rPr>
          <w:rFonts w:ascii="Times New Roman" w:hAnsi="Times New Roman" w:cs="Times New Roman"/>
        </w:rPr>
      </w:pPr>
    </w:p>
    <w:p w14:paraId="0D05AA5A" w14:textId="7C47387E" w:rsidR="00AB7D61" w:rsidRPr="00055EA6" w:rsidRDefault="00AB7D61" w:rsidP="00AB7D61">
      <w:pPr>
        <w:jc w:val="both"/>
        <w:rPr>
          <w:rFonts w:ascii="Times New Roman" w:hAnsi="Times New Roman" w:cs="Times New Roman"/>
        </w:rPr>
      </w:pPr>
      <w:r w:rsidRPr="00055EA6">
        <w:rPr>
          <w:rFonts w:ascii="Times New Roman" w:hAnsi="Times New Roman" w:cs="Times New Roman"/>
          <w:b/>
          <w:bCs/>
        </w:rPr>
        <w:t>Proposal</w:t>
      </w:r>
      <w:r w:rsidR="00F02317">
        <w:rPr>
          <w:rFonts w:ascii="Times New Roman" w:hAnsi="Times New Roman" w:cs="Times New Roman"/>
          <w:b/>
          <w:bCs/>
        </w:rPr>
        <w:t xml:space="preserve"> 2</w:t>
      </w:r>
      <w:r w:rsidRPr="00055EA6">
        <w:rPr>
          <w:rFonts w:ascii="Times New Roman" w:hAnsi="Times New Roman" w:cs="Times New Roman"/>
          <w:b/>
          <w:bCs/>
        </w:rPr>
        <w:t>:</w:t>
      </w:r>
      <w:r w:rsidRPr="00055EA6">
        <w:rPr>
          <w:rFonts w:ascii="Times New Roman" w:hAnsi="Times New Roman" w:cs="Times New Roman"/>
        </w:rPr>
        <w:t xml:space="preserve"> For partial coverage case, as the protocol used between UE and LMF, following options should be considered,</w:t>
      </w:r>
    </w:p>
    <w:p w14:paraId="7FF7415A" w14:textId="09D0E2B7" w:rsidR="00AB7D61" w:rsidRPr="00055EA6" w:rsidRDefault="00AB7D61" w:rsidP="00AB7D61">
      <w:pPr>
        <w:pStyle w:val="ListParagraph"/>
        <w:numPr>
          <w:ilvl w:val="0"/>
          <w:numId w:val="4"/>
        </w:numPr>
        <w:jc w:val="both"/>
        <w:rPr>
          <w:rFonts w:ascii="Times New Roman" w:hAnsi="Times New Roman" w:cs="Times New Roman"/>
        </w:rPr>
      </w:pPr>
      <w:r w:rsidRPr="00055EA6">
        <w:rPr>
          <w:rFonts w:ascii="Times New Roman" w:hAnsi="Times New Roman" w:cs="Times New Roman"/>
        </w:rPr>
        <w:t>Use LPP as positioning protocol.</w:t>
      </w:r>
    </w:p>
    <w:p w14:paraId="6440F9E9" w14:textId="08F1C001" w:rsidR="00AB7D61" w:rsidRPr="00055EA6" w:rsidRDefault="00AB7D61" w:rsidP="00AB7D61">
      <w:pPr>
        <w:pStyle w:val="ListParagraph"/>
        <w:numPr>
          <w:ilvl w:val="0"/>
          <w:numId w:val="4"/>
        </w:numPr>
        <w:jc w:val="both"/>
        <w:rPr>
          <w:rFonts w:ascii="Times New Roman" w:hAnsi="Times New Roman" w:cs="Times New Roman"/>
        </w:rPr>
      </w:pPr>
      <w:r w:rsidRPr="00055EA6">
        <w:rPr>
          <w:rFonts w:ascii="Times New Roman" w:hAnsi="Times New Roman" w:cs="Times New Roman"/>
        </w:rPr>
        <w:t>Use both SLPP and LPP, LPP terminate as relay UE and SLPP terminate at remote UE.</w:t>
      </w:r>
    </w:p>
    <w:p w14:paraId="3D5F9BCA" w14:textId="17F92222" w:rsidR="00AB7D61" w:rsidRPr="00055EA6" w:rsidRDefault="00AB7D61" w:rsidP="00055EA6">
      <w:pPr>
        <w:pBdr>
          <w:top w:val="single" w:sz="4" w:space="1" w:color="auto"/>
        </w:pBdr>
        <w:jc w:val="both"/>
        <w:rPr>
          <w:rFonts w:ascii="Times New Roman" w:hAnsi="Times New Roman" w:cs="Times New Roman"/>
        </w:rPr>
      </w:pPr>
    </w:p>
    <w:p w14:paraId="1DCF9855" w14:textId="4013A6A2" w:rsidR="00AB7D61" w:rsidRPr="00055EA6" w:rsidRDefault="00AB7D61" w:rsidP="00AB7D61">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36"/>
        </w:rPr>
      </w:pPr>
      <w:r w:rsidRPr="00055EA6">
        <w:rPr>
          <w:rFonts w:ascii="Times New Roman" w:hAnsi="Times New Roman" w:cs="Times New Roman"/>
          <w:sz w:val="28"/>
          <w:szCs w:val="24"/>
        </w:rPr>
        <w:t>SL-positioning and ranging Protocol stack:</w:t>
      </w:r>
    </w:p>
    <w:p w14:paraId="4CEC5FB4" w14:textId="232067D7" w:rsidR="00AB7D61" w:rsidRPr="00055EA6" w:rsidRDefault="00AB7D61" w:rsidP="00AB7D61">
      <w:pPr>
        <w:rPr>
          <w:rFonts w:ascii="Times New Roman" w:hAnsi="Times New Roman" w:cs="Times New Roman"/>
        </w:rPr>
      </w:pPr>
    </w:p>
    <w:p w14:paraId="49CAA192" w14:textId="58F66561" w:rsidR="00715E96" w:rsidRPr="00055EA6" w:rsidRDefault="00AB7D61" w:rsidP="00715E96">
      <w:pPr>
        <w:jc w:val="both"/>
        <w:rPr>
          <w:rFonts w:ascii="Times New Roman" w:hAnsi="Times New Roman" w:cs="Times New Roman"/>
        </w:rPr>
      </w:pPr>
      <w:r w:rsidRPr="00055EA6">
        <w:rPr>
          <w:rFonts w:ascii="Times New Roman" w:hAnsi="Times New Roman" w:cs="Times New Roman"/>
        </w:rPr>
        <w:t xml:space="preserve">Various </w:t>
      </w:r>
      <w:r w:rsidR="00715E96" w:rsidRPr="00055EA6">
        <w:rPr>
          <w:rFonts w:ascii="Times New Roman" w:hAnsi="Times New Roman" w:cs="Times New Roman"/>
        </w:rPr>
        <w:t>options</w:t>
      </w:r>
      <w:r w:rsidRPr="00055EA6">
        <w:rPr>
          <w:rFonts w:ascii="Times New Roman" w:hAnsi="Times New Roman" w:cs="Times New Roman"/>
        </w:rPr>
        <w:t xml:space="preserve"> were discussed during the study phase. Base on the scenario the protocol stacks can be </w:t>
      </w:r>
      <w:r w:rsidR="00055EA6">
        <w:rPr>
          <w:rFonts w:ascii="Times New Roman" w:hAnsi="Times New Roman" w:cs="Times New Roman"/>
        </w:rPr>
        <w:t>different</w:t>
      </w:r>
      <w:r w:rsidRPr="00055EA6">
        <w:rPr>
          <w:rFonts w:ascii="Times New Roman" w:hAnsi="Times New Roman" w:cs="Times New Roman"/>
        </w:rPr>
        <w:t xml:space="preserve">. For </w:t>
      </w:r>
      <w:r w:rsidR="00715E96" w:rsidRPr="00055EA6">
        <w:rPr>
          <w:rFonts w:ascii="Times New Roman" w:hAnsi="Times New Roman" w:cs="Times New Roman"/>
        </w:rPr>
        <w:t>OOC</w:t>
      </w:r>
      <w:r w:rsidR="00055EA6">
        <w:rPr>
          <w:rFonts w:ascii="Times New Roman" w:hAnsi="Times New Roman" w:cs="Times New Roman"/>
        </w:rPr>
        <w:t>,</w:t>
      </w:r>
      <w:r w:rsidR="00715E96" w:rsidRPr="00055EA6">
        <w:rPr>
          <w:rFonts w:ascii="Times New Roman" w:hAnsi="Times New Roman" w:cs="Times New Roman"/>
        </w:rPr>
        <w:t xml:space="preserve"> SLPP</w:t>
      </w:r>
      <w:r w:rsidRPr="00055EA6">
        <w:rPr>
          <w:rFonts w:ascii="Times New Roman" w:hAnsi="Times New Roman" w:cs="Times New Roman"/>
        </w:rPr>
        <w:t xml:space="preserve"> will be </w:t>
      </w:r>
      <w:r w:rsidR="00055EA6" w:rsidRPr="00055EA6">
        <w:rPr>
          <w:rFonts w:ascii="Times New Roman" w:hAnsi="Times New Roman" w:cs="Times New Roman"/>
        </w:rPr>
        <w:t>position</w:t>
      </w:r>
      <w:r w:rsidR="00055EA6">
        <w:rPr>
          <w:rFonts w:ascii="Times New Roman" w:hAnsi="Times New Roman" w:cs="Times New Roman"/>
        </w:rPr>
        <w:t>ing</w:t>
      </w:r>
      <w:r w:rsidRPr="00055EA6">
        <w:rPr>
          <w:rFonts w:ascii="Times New Roman" w:hAnsi="Times New Roman" w:cs="Times New Roman"/>
        </w:rPr>
        <w:t xml:space="preserve"> protocol. </w:t>
      </w:r>
      <w:r w:rsidR="00715E96" w:rsidRPr="00055EA6">
        <w:rPr>
          <w:rFonts w:ascii="Times New Roman" w:hAnsi="Times New Roman" w:cs="Times New Roman"/>
        </w:rPr>
        <w:t xml:space="preserve">It is discussed </w:t>
      </w:r>
      <w:r w:rsidR="00055EA6">
        <w:rPr>
          <w:rFonts w:ascii="Times New Roman" w:hAnsi="Times New Roman" w:cs="Times New Roman"/>
        </w:rPr>
        <w:t xml:space="preserve">during the study phase </w:t>
      </w:r>
      <w:r w:rsidR="00715E96" w:rsidRPr="00055EA6">
        <w:rPr>
          <w:rFonts w:ascii="Times New Roman" w:hAnsi="Times New Roman" w:cs="Times New Roman"/>
        </w:rPr>
        <w:t xml:space="preserve">that control plane and data plane can be used for this. We prefer to prioritise the control plane stack for SLPP. The options that can be considered for OCC is over PC5-S and PC5-RRC. </w:t>
      </w:r>
    </w:p>
    <w:p w14:paraId="7D6E285C" w14:textId="5937947E" w:rsidR="00715E96" w:rsidRPr="00055EA6" w:rsidRDefault="00715E96" w:rsidP="00715E96">
      <w:pPr>
        <w:jc w:val="both"/>
        <w:rPr>
          <w:rFonts w:ascii="Times New Roman" w:hAnsi="Times New Roman" w:cs="Times New Roman"/>
        </w:rPr>
      </w:pPr>
      <w:r w:rsidRPr="00055EA6">
        <w:rPr>
          <w:rFonts w:ascii="Times New Roman" w:hAnsi="Times New Roman" w:cs="Times New Roman"/>
        </w:rPr>
        <w:t xml:space="preserve">For partial coverage case, as proposed in last section two options can be considered. Based on that SLPP can be over PDCP to support the routing the LPP message to remote UE. For option with relay UE converting the LPP to SLPP either PC5-S or PC5-RRC should be used. </w:t>
      </w:r>
    </w:p>
    <w:p w14:paraId="7DF26632" w14:textId="74428557" w:rsidR="00715E96" w:rsidRPr="00055EA6" w:rsidRDefault="00715E96" w:rsidP="00715E96">
      <w:pPr>
        <w:jc w:val="both"/>
        <w:rPr>
          <w:rFonts w:ascii="Times New Roman" w:hAnsi="Times New Roman" w:cs="Times New Roman"/>
        </w:rPr>
      </w:pPr>
      <w:r w:rsidRPr="00055EA6">
        <w:rPr>
          <w:rFonts w:ascii="Times New Roman" w:hAnsi="Times New Roman" w:cs="Times New Roman"/>
        </w:rPr>
        <w:t xml:space="preserve">For the relay node in partial coverage case, UE to network relay related work should be reused as much as possible. Therefore, L2 and L3 type UE to network relay protocol stack should be considered for partial coverage positioning message exchange. </w:t>
      </w:r>
    </w:p>
    <w:p w14:paraId="37024827" w14:textId="6D96C938" w:rsidR="00715E96" w:rsidRPr="00055EA6" w:rsidRDefault="00715E96" w:rsidP="00715E96">
      <w:pPr>
        <w:jc w:val="both"/>
        <w:rPr>
          <w:rFonts w:ascii="Times New Roman" w:hAnsi="Times New Roman" w:cs="Times New Roman"/>
        </w:rPr>
      </w:pPr>
    </w:p>
    <w:p w14:paraId="4CB26D5E" w14:textId="45679416" w:rsidR="00715E96" w:rsidRPr="00055EA6" w:rsidRDefault="00715E96" w:rsidP="00055EA6">
      <w:pPr>
        <w:pBdr>
          <w:top w:val="single" w:sz="4" w:space="1" w:color="auto"/>
        </w:pBdr>
        <w:jc w:val="both"/>
        <w:rPr>
          <w:rFonts w:ascii="Times New Roman" w:hAnsi="Times New Roman" w:cs="Times New Roman"/>
        </w:rPr>
      </w:pPr>
      <w:r w:rsidRPr="00055EA6">
        <w:rPr>
          <w:rFonts w:ascii="Times New Roman" w:hAnsi="Times New Roman" w:cs="Times New Roman"/>
          <w:b/>
          <w:bCs/>
        </w:rPr>
        <w:t>Proposal</w:t>
      </w:r>
      <w:r w:rsidR="00F02317">
        <w:rPr>
          <w:rFonts w:ascii="Times New Roman" w:hAnsi="Times New Roman" w:cs="Times New Roman"/>
          <w:b/>
          <w:bCs/>
        </w:rPr>
        <w:t xml:space="preserve"> 3</w:t>
      </w:r>
      <w:r w:rsidRPr="00055EA6">
        <w:rPr>
          <w:rFonts w:ascii="Times New Roman" w:hAnsi="Times New Roman" w:cs="Times New Roman"/>
          <w:b/>
          <w:bCs/>
        </w:rPr>
        <w:t>:</w:t>
      </w:r>
      <w:r w:rsidRPr="00055EA6">
        <w:rPr>
          <w:rFonts w:ascii="Times New Roman" w:hAnsi="Times New Roman" w:cs="Times New Roman"/>
        </w:rPr>
        <w:t xml:space="preserve"> For SL positioning and ranging related message exchange the control plane stack should be prioritised.   </w:t>
      </w:r>
    </w:p>
    <w:p w14:paraId="54F89974" w14:textId="6023C956" w:rsidR="00715E96" w:rsidRPr="00055EA6" w:rsidRDefault="00715E96" w:rsidP="00715E96">
      <w:pPr>
        <w:jc w:val="both"/>
        <w:rPr>
          <w:rFonts w:ascii="Times New Roman" w:hAnsi="Times New Roman" w:cs="Times New Roman"/>
        </w:rPr>
      </w:pPr>
    </w:p>
    <w:p w14:paraId="57EFCC0C" w14:textId="53034F95" w:rsidR="00715E96" w:rsidRPr="00055EA6" w:rsidRDefault="00715E96" w:rsidP="00715E96">
      <w:pPr>
        <w:jc w:val="both"/>
        <w:rPr>
          <w:rFonts w:ascii="Times New Roman" w:hAnsi="Times New Roman" w:cs="Times New Roman"/>
        </w:rPr>
      </w:pPr>
      <w:r w:rsidRPr="00055EA6">
        <w:rPr>
          <w:rFonts w:ascii="Times New Roman" w:hAnsi="Times New Roman" w:cs="Times New Roman"/>
          <w:b/>
          <w:bCs/>
        </w:rPr>
        <w:t>Proposal</w:t>
      </w:r>
      <w:r w:rsidR="00F02317">
        <w:rPr>
          <w:rFonts w:ascii="Times New Roman" w:hAnsi="Times New Roman" w:cs="Times New Roman"/>
          <w:b/>
          <w:bCs/>
        </w:rPr>
        <w:t xml:space="preserve"> 4</w:t>
      </w:r>
      <w:r w:rsidR="00D31D62" w:rsidRPr="00055EA6">
        <w:rPr>
          <w:rFonts w:ascii="Times New Roman" w:hAnsi="Times New Roman" w:cs="Times New Roman"/>
        </w:rPr>
        <w:t>:</w:t>
      </w:r>
      <w:r w:rsidRPr="00055EA6">
        <w:rPr>
          <w:rFonts w:ascii="Times New Roman" w:hAnsi="Times New Roman" w:cs="Times New Roman"/>
        </w:rPr>
        <w:t xml:space="preserve"> In OOC scenario for SLPP following control plane protocol stack should be </w:t>
      </w:r>
      <w:r w:rsidR="00F02317" w:rsidRPr="00055EA6">
        <w:rPr>
          <w:rFonts w:ascii="Times New Roman" w:hAnsi="Times New Roman" w:cs="Times New Roman"/>
        </w:rPr>
        <w:t>used</w:t>
      </w:r>
      <w:r w:rsidR="00F02317">
        <w:rPr>
          <w:rFonts w:ascii="Times New Roman" w:hAnsi="Times New Roman" w:cs="Times New Roman"/>
        </w:rPr>
        <w:t>,</w:t>
      </w:r>
    </w:p>
    <w:p w14:paraId="666B49D5" w14:textId="3413191C" w:rsidR="00715E96" w:rsidRPr="00F02317" w:rsidRDefault="00715E96" w:rsidP="00F02317">
      <w:pPr>
        <w:pStyle w:val="ListParagraph"/>
        <w:numPr>
          <w:ilvl w:val="0"/>
          <w:numId w:val="14"/>
        </w:numPr>
        <w:jc w:val="both"/>
        <w:rPr>
          <w:rFonts w:ascii="Times New Roman" w:hAnsi="Times New Roman" w:cs="Times New Roman"/>
        </w:rPr>
      </w:pPr>
      <w:r w:rsidRPr="00F02317">
        <w:rPr>
          <w:rFonts w:ascii="Times New Roman" w:hAnsi="Times New Roman" w:cs="Times New Roman"/>
        </w:rPr>
        <w:t>Alt 1: SLPP over PC5-S</w:t>
      </w:r>
    </w:p>
    <w:p w14:paraId="5BB7267B" w14:textId="4E6ABD8B" w:rsidR="00715E96" w:rsidRPr="00F02317" w:rsidRDefault="00715E96" w:rsidP="00F02317">
      <w:pPr>
        <w:pStyle w:val="ListParagraph"/>
        <w:numPr>
          <w:ilvl w:val="0"/>
          <w:numId w:val="14"/>
        </w:numPr>
        <w:jc w:val="both"/>
        <w:rPr>
          <w:rFonts w:ascii="Times New Roman" w:hAnsi="Times New Roman" w:cs="Times New Roman"/>
        </w:rPr>
      </w:pPr>
      <w:r w:rsidRPr="00F02317">
        <w:rPr>
          <w:rFonts w:ascii="Times New Roman" w:hAnsi="Times New Roman" w:cs="Times New Roman"/>
        </w:rPr>
        <w:t>Alt 2: SLPP over PC5-RRC</w:t>
      </w:r>
    </w:p>
    <w:p w14:paraId="6FF65ED3" w14:textId="59A0C2FB" w:rsidR="00D31D62" w:rsidRPr="00055EA6" w:rsidRDefault="00D31D62" w:rsidP="00715E96">
      <w:pPr>
        <w:jc w:val="both"/>
        <w:rPr>
          <w:rFonts w:ascii="Times New Roman" w:hAnsi="Times New Roman" w:cs="Times New Roman"/>
        </w:rPr>
      </w:pPr>
    </w:p>
    <w:p w14:paraId="0764FA9E" w14:textId="441AE08F" w:rsidR="00D31D62" w:rsidRPr="00055EA6" w:rsidRDefault="00D31D62" w:rsidP="00715E96">
      <w:pPr>
        <w:jc w:val="both"/>
        <w:rPr>
          <w:rFonts w:ascii="Times New Roman" w:hAnsi="Times New Roman" w:cs="Times New Roman"/>
        </w:rPr>
      </w:pPr>
      <w:r w:rsidRPr="00F02317">
        <w:rPr>
          <w:rFonts w:ascii="Times New Roman" w:hAnsi="Times New Roman" w:cs="Times New Roman"/>
          <w:b/>
          <w:bCs/>
        </w:rPr>
        <w:t>Proposal</w:t>
      </w:r>
      <w:r w:rsidR="00F02317">
        <w:rPr>
          <w:rFonts w:ascii="Times New Roman" w:hAnsi="Times New Roman" w:cs="Times New Roman"/>
          <w:b/>
          <w:bCs/>
        </w:rPr>
        <w:t xml:space="preserve"> 5</w:t>
      </w:r>
      <w:r w:rsidRPr="00F02317">
        <w:rPr>
          <w:rFonts w:ascii="Times New Roman" w:hAnsi="Times New Roman" w:cs="Times New Roman"/>
          <w:b/>
          <w:bCs/>
        </w:rPr>
        <w:t>:</w:t>
      </w:r>
      <w:r w:rsidRPr="00055EA6">
        <w:rPr>
          <w:rFonts w:ascii="Times New Roman" w:hAnsi="Times New Roman" w:cs="Times New Roman"/>
        </w:rPr>
        <w:t xml:space="preserve"> In partial coverage scenario, for SLPP over PC5-PDCP should be considered.</w:t>
      </w:r>
    </w:p>
    <w:p w14:paraId="0E50F60C" w14:textId="77777777" w:rsidR="00715E96" w:rsidRPr="00055EA6" w:rsidRDefault="00715E96" w:rsidP="00055EA6">
      <w:pPr>
        <w:pBdr>
          <w:top w:val="single" w:sz="4" w:space="1" w:color="auto"/>
        </w:pBdr>
        <w:jc w:val="both"/>
        <w:rPr>
          <w:rFonts w:ascii="Times New Roman" w:hAnsi="Times New Roman" w:cs="Times New Roman"/>
        </w:rPr>
      </w:pPr>
    </w:p>
    <w:p w14:paraId="6CCCFBE5" w14:textId="77777777" w:rsidR="00715E96" w:rsidRPr="00055EA6" w:rsidRDefault="00715E96" w:rsidP="00AB7D61">
      <w:pPr>
        <w:rPr>
          <w:rFonts w:ascii="Times New Roman" w:hAnsi="Times New Roman" w:cs="Times New Roman"/>
        </w:rPr>
      </w:pPr>
    </w:p>
    <w:p w14:paraId="2D3C68B7" w14:textId="3942B4B9" w:rsidR="00AB7D61" w:rsidRDefault="00715E96" w:rsidP="00AB7D61">
      <w:pPr>
        <w:rPr>
          <w:rFonts w:ascii="Times New Roman" w:hAnsi="Times New Roman" w:cs="Times New Roman"/>
        </w:rPr>
      </w:pPr>
      <w:r w:rsidRPr="00055EA6">
        <w:rPr>
          <w:rFonts w:ascii="Times New Roman" w:hAnsi="Times New Roman" w:cs="Times New Roman"/>
        </w:rPr>
        <w:t xml:space="preserve"> </w:t>
      </w:r>
    </w:p>
    <w:p w14:paraId="4F1C013C" w14:textId="1BB61A93" w:rsidR="00055EA6" w:rsidRDefault="00055EA6" w:rsidP="00AB7D61">
      <w:pPr>
        <w:rPr>
          <w:rFonts w:ascii="Times New Roman" w:hAnsi="Times New Roman" w:cs="Times New Roman"/>
        </w:rPr>
      </w:pPr>
    </w:p>
    <w:p w14:paraId="34263FE9" w14:textId="77777777" w:rsidR="00F02317" w:rsidRDefault="00F02317" w:rsidP="00AB7D61">
      <w:pPr>
        <w:rPr>
          <w:rFonts w:ascii="Times New Roman" w:hAnsi="Times New Roman" w:cs="Times New Roman"/>
        </w:rPr>
      </w:pPr>
    </w:p>
    <w:p w14:paraId="3B89A26D" w14:textId="77777777" w:rsidR="00055EA6" w:rsidRPr="00055EA6" w:rsidRDefault="00055EA6" w:rsidP="00AB7D61">
      <w:pPr>
        <w:rPr>
          <w:rFonts w:ascii="Times New Roman" w:hAnsi="Times New Roman" w:cs="Times New Roman"/>
        </w:rPr>
      </w:pPr>
    </w:p>
    <w:p w14:paraId="26DAAC8B" w14:textId="0082DF0D" w:rsidR="00AB7D61" w:rsidRPr="00055EA6" w:rsidRDefault="00AB7D61" w:rsidP="00AB7D61">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055EA6">
        <w:rPr>
          <w:rFonts w:ascii="Times New Roman" w:hAnsi="Times New Roman" w:cs="Times New Roman"/>
          <w:sz w:val="28"/>
          <w:szCs w:val="24"/>
        </w:rPr>
        <w:lastRenderedPageBreak/>
        <w:t xml:space="preserve"> </w:t>
      </w:r>
      <w:r w:rsidR="00D31D62" w:rsidRPr="00055EA6">
        <w:rPr>
          <w:rFonts w:ascii="Times New Roman" w:hAnsi="Times New Roman" w:cs="Times New Roman"/>
          <w:sz w:val="28"/>
          <w:szCs w:val="24"/>
        </w:rPr>
        <w:t>SLPP protocol and SL-LMF functionalities</w:t>
      </w:r>
    </w:p>
    <w:p w14:paraId="0AE49641" w14:textId="37B39BB6" w:rsidR="00D31D62" w:rsidRPr="00055EA6" w:rsidRDefault="00D31D62" w:rsidP="00D31D62">
      <w:pPr>
        <w:rPr>
          <w:rFonts w:ascii="Times New Roman" w:hAnsi="Times New Roman" w:cs="Times New Roman"/>
        </w:rPr>
      </w:pPr>
    </w:p>
    <w:p w14:paraId="172FF3CF" w14:textId="5F44AF3A" w:rsidR="00D31D62" w:rsidRPr="00055EA6" w:rsidRDefault="00D31D62" w:rsidP="00D31D62">
      <w:pPr>
        <w:jc w:val="both"/>
        <w:rPr>
          <w:rFonts w:ascii="Times New Roman" w:eastAsia="SimSun" w:hAnsi="Times New Roman" w:cs="Times New Roman"/>
        </w:rPr>
      </w:pPr>
      <w:r w:rsidRPr="00055EA6">
        <w:rPr>
          <w:rFonts w:ascii="Times New Roman" w:eastAsia="SimSun" w:hAnsi="Times New Roman" w:cs="Times New Roman"/>
        </w:rPr>
        <w:t>It is agreed to have SL positioning server in the one of the participating UE and it can be called as SL-LMF. SL-LMF should play the important role similar like LMF in Uu based positioning. It should be capable of determining the participating UE, determining the positioning method, and gathering SL positioning resources and scheduling the measurement based on the method configured. Further it should be able to support relative, absolute and/or ranging including direction and distance ranging. Further it should be capable of exchanging the positioning related messages including SL capability exchange, assistance information exchange, location information message and error handling functionality.</w:t>
      </w:r>
    </w:p>
    <w:p w14:paraId="61F4C408" w14:textId="77777777" w:rsidR="00D31D62" w:rsidRPr="00055EA6" w:rsidRDefault="00D31D62" w:rsidP="00D31D62">
      <w:pPr>
        <w:rPr>
          <w:rFonts w:ascii="Times New Roman" w:eastAsia="SimSun" w:hAnsi="Times New Roman" w:cs="Times New Roman"/>
        </w:rPr>
      </w:pPr>
    </w:p>
    <w:p w14:paraId="0069727C" w14:textId="422F568A" w:rsidR="00D31D62" w:rsidRPr="00055EA6" w:rsidRDefault="00D31D62" w:rsidP="00F02317">
      <w:pPr>
        <w:pBdr>
          <w:top w:val="single" w:sz="4" w:space="1" w:color="auto"/>
        </w:pBdr>
        <w:rPr>
          <w:rFonts w:ascii="Times New Roman" w:eastAsia="SimSun" w:hAnsi="Times New Roman" w:cs="Times New Roman"/>
        </w:rPr>
      </w:pPr>
      <w:r w:rsidRPr="00055EA6">
        <w:rPr>
          <w:rFonts w:ascii="Times New Roman" w:eastAsia="SimSun" w:hAnsi="Times New Roman" w:cs="Times New Roman"/>
          <w:b/>
          <w:bCs/>
        </w:rPr>
        <w:t>Proposal</w:t>
      </w:r>
      <w:r w:rsidR="00F02317">
        <w:rPr>
          <w:rFonts w:ascii="Times New Roman" w:eastAsia="SimSun" w:hAnsi="Times New Roman" w:cs="Times New Roman"/>
          <w:b/>
          <w:bCs/>
        </w:rPr>
        <w:t xml:space="preserve"> 6</w:t>
      </w:r>
      <w:r w:rsidRPr="00055EA6">
        <w:rPr>
          <w:rFonts w:ascii="Times New Roman" w:eastAsia="SimSun" w:hAnsi="Times New Roman" w:cs="Times New Roman"/>
          <w:b/>
          <w:bCs/>
        </w:rPr>
        <w:t>:</w:t>
      </w:r>
      <w:r w:rsidRPr="00055EA6">
        <w:rPr>
          <w:rFonts w:ascii="Times New Roman" w:eastAsia="SimSun" w:hAnsi="Times New Roman" w:cs="Times New Roman"/>
        </w:rPr>
        <w:t xml:space="preserve"> </w:t>
      </w:r>
      <w:r w:rsidR="00AF1FD8" w:rsidRPr="00055EA6">
        <w:rPr>
          <w:rFonts w:ascii="Times New Roman" w:eastAsia="SimSun" w:hAnsi="Times New Roman" w:cs="Times New Roman"/>
        </w:rPr>
        <w:t>SL positioning server/SL-LMF should be capable of exchanging the SL positioning related message over SLPP to participating UE including.</w:t>
      </w:r>
    </w:p>
    <w:p w14:paraId="565419F4" w14:textId="77777777" w:rsidR="00AF1FD8" w:rsidRPr="00055EA6" w:rsidRDefault="00AF1FD8" w:rsidP="00AF1FD8">
      <w:pPr>
        <w:pStyle w:val="ListParagraph"/>
        <w:numPr>
          <w:ilvl w:val="0"/>
          <w:numId w:val="7"/>
        </w:numPr>
        <w:rPr>
          <w:rFonts w:ascii="Times New Roman" w:hAnsi="Times New Roman" w:cs="Times New Roman"/>
        </w:rPr>
      </w:pPr>
      <w:r w:rsidRPr="00055EA6">
        <w:rPr>
          <w:rFonts w:ascii="Times New Roman" w:hAnsi="Times New Roman" w:cs="Times New Roman"/>
        </w:rPr>
        <w:t>SL Positioning Capability Transfer</w:t>
      </w:r>
    </w:p>
    <w:p w14:paraId="737492E2" w14:textId="71304ED8" w:rsidR="00AF1FD8" w:rsidRPr="00055EA6" w:rsidRDefault="00AF1FD8" w:rsidP="00AF1FD8">
      <w:pPr>
        <w:pStyle w:val="ListParagraph"/>
        <w:numPr>
          <w:ilvl w:val="0"/>
          <w:numId w:val="7"/>
        </w:numPr>
        <w:rPr>
          <w:rFonts w:ascii="Times New Roman" w:hAnsi="Times New Roman" w:cs="Times New Roman"/>
        </w:rPr>
      </w:pPr>
      <w:r w:rsidRPr="00055EA6">
        <w:rPr>
          <w:rFonts w:ascii="Times New Roman" w:hAnsi="Times New Roman" w:cs="Times New Roman"/>
        </w:rPr>
        <w:t>SL Positioning Assistance Data exchange</w:t>
      </w:r>
    </w:p>
    <w:p w14:paraId="5A33E1DC" w14:textId="6F97CD8F" w:rsidR="00AF1FD8" w:rsidRPr="00055EA6" w:rsidRDefault="00AF1FD8" w:rsidP="00AF1FD8">
      <w:pPr>
        <w:pStyle w:val="ListParagraph"/>
        <w:numPr>
          <w:ilvl w:val="0"/>
          <w:numId w:val="7"/>
        </w:numPr>
        <w:rPr>
          <w:rFonts w:ascii="Times New Roman" w:hAnsi="Times New Roman" w:cs="Times New Roman"/>
        </w:rPr>
      </w:pPr>
      <w:r w:rsidRPr="00055EA6">
        <w:rPr>
          <w:rFonts w:ascii="Times New Roman" w:hAnsi="Times New Roman" w:cs="Times New Roman"/>
        </w:rPr>
        <w:t>SL Location Information Transfer</w:t>
      </w:r>
    </w:p>
    <w:p w14:paraId="136C9535" w14:textId="33F091AE" w:rsidR="00AF1FD8" w:rsidRPr="00055EA6" w:rsidRDefault="00AF1FD8" w:rsidP="00AF1FD8">
      <w:pPr>
        <w:pStyle w:val="ListParagraph"/>
        <w:numPr>
          <w:ilvl w:val="0"/>
          <w:numId w:val="7"/>
        </w:numPr>
        <w:rPr>
          <w:rFonts w:ascii="Times New Roman" w:hAnsi="Times New Roman" w:cs="Times New Roman"/>
        </w:rPr>
      </w:pPr>
      <w:r w:rsidRPr="00055EA6">
        <w:rPr>
          <w:rFonts w:ascii="Times New Roman" w:hAnsi="Times New Roman" w:cs="Times New Roman"/>
        </w:rPr>
        <w:t>Error handling</w:t>
      </w:r>
    </w:p>
    <w:p w14:paraId="3FFA5374" w14:textId="58390956" w:rsidR="00AF1FD8" w:rsidRPr="00055EA6" w:rsidRDefault="00AF1FD8" w:rsidP="00AF1FD8">
      <w:pPr>
        <w:pStyle w:val="ListParagraph"/>
        <w:numPr>
          <w:ilvl w:val="0"/>
          <w:numId w:val="7"/>
        </w:numPr>
        <w:rPr>
          <w:rFonts w:ascii="Times New Roman" w:hAnsi="Times New Roman" w:cs="Times New Roman"/>
        </w:rPr>
      </w:pPr>
      <w:r w:rsidRPr="00055EA6">
        <w:rPr>
          <w:rFonts w:ascii="Times New Roman" w:hAnsi="Times New Roman" w:cs="Times New Roman"/>
        </w:rPr>
        <w:t>Abort</w:t>
      </w:r>
    </w:p>
    <w:p w14:paraId="1F280515" w14:textId="19D8213F" w:rsidR="00055EA6" w:rsidRPr="00055EA6" w:rsidRDefault="00055EA6" w:rsidP="00055EA6">
      <w:pPr>
        <w:rPr>
          <w:rFonts w:ascii="Times New Roman" w:hAnsi="Times New Roman" w:cs="Times New Roman"/>
        </w:rPr>
      </w:pPr>
    </w:p>
    <w:p w14:paraId="62FD5E24" w14:textId="00F39716" w:rsidR="00AF1FD8" w:rsidRPr="00055EA6" w:rsidRDefault="00AF1FD8" w:rsidP="00AF1FD8">
      <w:pPr>
        <w:rPr>
          <w:rFonts w:ascii="Times New Roman" w:eastAsia="SimSun" w:hAnsi="Times New Roman" w:cs="Times New Roman"/>
        </w:rPr>
      </w:pPr>
      <w:r w:rsidRPr="00055EA6">
        <w:rPr>
          <w:rFonts w:ascii="Times New Roman" w:hAnsi="Times New Roman" w:cs="Times New Roman"/>
          <w:b/>
          <w:bCs/>
        </w:rPr>
        <w:t>Proposal</w:t>
      </w:r>
      <w:r w:rsidR="00F02317">
        <w:rPr>
          <w:rFonts w:ascii="Times New Roman" w:hAnsi="Times New Roman" w:cs="Times New Roman"/>
          <w:b/>
          <w:bCs/>
        </w:rPr>
        <w:t xml:space="preserve"> 7</w:t>
      </w:r>
      <w:r w:rsidRPr="00055EA6">
        <w:rPr>
          <w:rFonts w:ascii="Times New Roman" w:hAnsi="Times New Roman" w:cs="Times New Roman"/>
          <w:b/>
          <w:bCs/>
        </w:rPr>
        <w:t>:</w:t>
      </w:r>
      <w:r w:rsidRPr="00055EA6">
        <w:rPr>
          <w:rFonts w:ascii="Times New Roman" w:hAnsi="Times New Roman" w:cs="Times New Roman"/>
        </w:rPr>
        <w:t xml:space="preserve"> </w:t>
      </w:r>
      <w:r w:rsidRPr="00055EA6">
        <w:rPr>
          <w:rFonts w:ascii="Times New Roman" w:eastAsia="SimSun" w:hAnsi="Times New Roman" w:cs="Times New Roman"/>
        </w:rPr>
        <w:t>SL positioning server/SL-LMF optionally should be capable:</w:t>
      </w:r>
    </w:p>
    <w:p w14:paraId="52C08CF3" w14:textId="56DF3F74" w:rsidR="00AF1FD8" w:rsidRPr="00055EA6" w:rsidRDefault="00AF1FD8" w:rsidP="00AF1FD8">
      <w:pPr>
        <w:pStyle w:val="ListParagraph"/>
        <w:numPr>
          <w:ilvl w:val="0"/>
          <w:numId w:val="8"/>
        </w:numPr>
        <w:rPr>
          <w:rFonts w:ascii="Times New Roman" w:hAnsi="Times New Roman" w:cs="Times New Roman"/>
        </w:rPr>
      </w:pPr>
      <w:r w:rsidRPr="00055EA6">
        <w:rPr>
          <w:rFonts w:ascii="Times New Roman" w:hAnsi="Times New Roman" w:cs="Times New Roman"/>
        </w:rPr>
        <w:t>Determining the participating UEs</w:t>
      </w:r>
    </w:p>
    <w:p w14:paraId="49213A34" w14:textId="2E0AAE7B" w:rsidR="00AF1FD8" w:rsidRPr="00055EA6" w:rsidRDefault="00AF1FD8" w:rsidP="00AF1FD8">
      <w:pPr>
        <w:pStyle w:val="ListParagraph"/>
        <w:numPr>
          <w:ilvl w:val="0"/>
          <w:numId w:val="8"/>
        </w:numPr>
        <w:rPr>
          <w:rFonts w:ascii="Times New Roman" w:hAnsi="Times New Roman" w:cs="Times New Roman"/>
        </w:rPr>
      </w:pPr>
      <w:r w:rsidRPr="00055EA6">
        <w:rPr>
          <w:rFonts w:ascii="Times New Roman" w:hAnsi="Times New Roman" w:cs="Times New Roman"/>
        </w:rPr>
        <w:t>Determining positioning method</w:t>
      </w:r>
    </w:p>
    <w:p w14:paraId="561F5F71" w14:textId="100F15CE" w:rsidR="00AF1FD8" w:rsidRPr="00055EA6" w:rsidRDefault="00AF1FD8" w:rsidP="00AF1FD8">
      <w:pPr>
        <w:pStyle w:val="ListParagraph"/>
        <w:numPr>
          <w:ilvl w:val="0"/>
          <w:numId w:val="8"/>
        </w:numPr>
        <w:rPr>
          <w:rFonts w:ascii="Times New Roman" w:hAnsi="Times New Roman" w:cs="Times New Roman"/>
        </w:rPr>
      </w:pPr>
      <w:r w:rsidRPr="00055EA6">
        <w:rPr>
          <w:rFonts w:ascii="Times New Roman" w:eastAsia="SimSun" w:hAnsi="Times New Roman" w:cs="Times New Roman"/>
        </w:rPr>
        <w:t xml:space="preserve">Gathering SL positioning and scheduling SL positioning resources </w:t>
      </w:r>
    </w:p>
    <w:p w14:paraId="2DC43543" w14:textId="76588F12" w:rsidR="00AF1FD8" w:rsidRPr="00055EA6" w:rsidRDefault="00AF1FD8" w:rsidP="00F02317">
      <w:pPr>
        <w:pBdr>
          <w:top w:val="single" w:sz="4" w:space="1" w:color="auto"/>
        </w:pBdr>
        <w:rPr>
          <w:rFonts w:ascii="Times New Roman" w:hAnsi="Times New Roman" w:cs="Times New Roman"/>
        </w:rPr>
      </w:pPr>
    </w:p>
    <w:p w14:paraId="4A423418" w14:textId="3F6F3155" w:rsidR="00AB7D61" w:rsidRPr="00FC4212" w:rsidRDefault="00AF1FD8" w:rsidP="00FC4212">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FC4212">
        <w:rPr>
          <w:rFonts w:ascii="Times New Roman" w:hAnsi="Times New Roman" w:cs="Times New Roman"/>
          <w:sz w:val="28"/>
          <w:szCs w:val="24"/>
        </w:rPr>
        <w:t>Groupcast and broadcast for SLPP:</w:t>
      </w:r>
    </w:p>
    <w:p w14:paraId="55F600B1" w14:textId="77777777" w:rsidR="00AF1FD8" w:rsidRPr="00055EA6" w:rsidRDefault="00AF1FD8" w:rsidP="00AB7D61">
      <w:pPr>
        <w:rPr>
          <w:rFonts w:ascii="Times New Roman" w:hAnsi="Times New Roman" w:cs="Times New Roman"/>
        </w:rPr>
      </w:pPr>
    </w:p>
    <w:p w14:paraId="5D9FA403" w14:textId="26D5D8AA" w:rsidR="00AB7D61" w:rsidRDefault="00AF1FD8" w:rsidP="00055EA6">
      <w:pPr>
        <w:jc w:val="both"/>
        <w:rPr>
          <w:rFonts w:ascii="Times New Roman" w:eastAsia="SimSun" w:hAnsi="Times New Roman" w:cs="Times New Roman"/>
        </w:rPr>
      </w:pPr>
      <w:r w:rsidRPr="00055EA6">
        <w:rPr>
          <w:rFonts w:ascii="Times New Roman" w:hAnsi="Times New Roman" w:cs="Times New Roman"/>
        </w:rPr>
        <w:t xml:space="preserve">It is discussed during the study whether to support group cast and broad cast positioning message </w:t>
      </w:r>
      <w:r w:rsidR="00055EA6" w:rsidRPr="00055EA6">
        <w:rPr>
          <w:rFonts w:ascii="Times New Roman" w:hAnsi="Times New Roman" w:cs="Times New Roman"/>
        </w:rPr>
        <w:t>exchange</w:t>
      </w:r>
      <w:r w:rsidRPr="00055EA6">
        <w:rPr>
          <w:rFonts w:ascii="Times New Roman" w:hAnsi="Times New Roman" w:cs="Times New Roman"/>
        </w:rPr>
        <w:t xml:space="preserve"> for </w:t>
      </w:r>
      <w:r w:rsidR="00055EA6" w:rsidRPr="00055EA6">
        <w:rPr>
          <w:rFonts w:ascii="Times New Roman" w:hAnsi="Times New Roman" w:cs="Times New Roman"/>
        </w:rPr>
        <w:t>SL</w:t>
      </w:r>
      <w:r w:rsidRPr="00055EA6">
        <w:rPr>
          <w:rFonts w:ascii="Times New Roman" w:hAnsi="Times New Roman" w:cs="Times New Roman"/>
        </w:rPr>
        <w:t xml:space="preserve"> </w:t>
      </w:r>
      <w:r w:rsidR="00055EA6" w:rsidRPr="00055EA6">
        <w:rPr>
          <w:rFonts w:ascii="Times New Roman" w:hAnsi="Times New Roman" w:cs="Times New Roman"/>
        </w:rPr>
        <w:t>positioning</w:t>
      </w:r>
      <w:r w:rsidRPr="00055EA6">
        <w:rPr>
          <w:rFonts w:ascii="Times New Roman" w:hAnsi="Times New Roman" w:cs="Times New Roman"/>
        </w:rPr>
        <w:t xml:space="preserve"> over SLPP. Main concern is the security but for use case </w:t>
      </w:r>
      <w:r w:rsidR="00055EA6" w:rsidRPr="00055EA6">
        <w:rPr>
          <w:rFonts w:ascii="Times New Roman" w:hAnsi="Times New Roman" w:cs="Times New Roman"/>
        </w:rPr>
        <w:t>like</w:t>
      </w:r>
      <w:r w:rsidRPr="00055EA6">
        <w:rPr>
          <w:rFonts w:ascii="Times New Roman" w:hAnsi="Times New Roman" w:cs="Times New Roman"/>
        </w:rPr>
        <w:t xml:space="preserve"> V2X where UE will be mobile with high speed (140 Km./hr </w:t>
      </w:r>
      <w:r w:rsidR="00055EA6" w:rsidRPr="00055EA6">
        <w:rPr>
          <w:rFonts w:ascii="Times New Roman" w:hAnsi="Times New Roman" w:cs="Times New Roman"/>
        </w:rPr>
        <w:t>considered</w:t>
      </w:r>
      <w:r w:rsidRPr="00055EA6">
        <w:rPr>
          <w:rFonts w:ascii="Times New Roman" w:hAnsi="Times New Roman" w:cs="Times New Roman"/>
        </w:rPr>
        <w:t xml:space="preserve"> in RAN 1 </w:t>
      </w:r>
      <w:r w:rsidR="00055EA6" w:rsidRPr="00055EA6">
        <w:rPr>
          <w:rFonts w:ascii="Times New Roman" w:hAnsi="Times New Roman" w:cs="Times New Roman"/>
        </w:rPr>
        <w:t>evaluation</w:t>
      </w:r>
      <w:r w:rsidRPr="00055EA6">
        <w:rPr>
          <w:rFonts w:ascii="Times New Roman" w:hAnsi="Times New Roman" w:cs="Times New Roman"/>
        </w:rPr>
        <w:t xml:space="preserve">). In such case it will not be feasible to have exchanges over </w:t>
      </w:r>
      <w:r w:rsidR="00055EA6" w:rsidRPr="00055EA6">
        <w:rPr>
          <w:rFonts w:ascii="Times New Roman" w:hAnsi="Times New Roman" w:cs="Times New Roman"/>
        </w:rPr>
        <w:t>session-based</w:t>
      </w:r>
      <w:r w:rsidRPr="00055EA6">
        <w:rPr>
          <w:rFonts w:ascii="Times New Roman" w:hAnsi="Times New Roman" w:cs="Times New Roman"/>
        </w:rPr>
        <w:t xml:space="preserve"> SL-positioning messages</w:t>
      </w:r>
      <w:r w:rsidR="00055EA6" w:rsidRPr="00055EA6">
        <w:rPr>
          <w:rFonts w:ascii="Times New Roman" w:hAnsi="Times New Roman" w:cs="Times New Roman"/>
        </w:rPr>
        <w:t xml:space="preserve">. So session less operation is necessary and </w:t>
      </w:r>
      <w:r w:rsidR="00055EA6" w:rsidRPr="00055EA6">
        <w:rPr>
          <w:rFonts w:ascii="Times New Roman" w:eastAsia="SimSun" w:hAnsi="Times New Roman" w:cs="Times New Roman"/>
        </w:rPr>
        <w:t xml:space="preserve">to support session-less SL positioning, at least groupcast/broadcast-based SL-PRS configuration is needed. So at least for capability exchange and assistance information exchange group cast and broad cast mode should be supported. </w:t>
      </w:r>
    </w:p>
    <w:p w14:paraId="74E5C17B" w14:textId="77777777" w:rsidR="00F02317" w:rsidRPr="00055EA6" w:rsidRDefault="00F02317" w:rsidP="00055EA6">
      <w:pPr>
        <w:jc w:val="both"/>
        <w:rPr>
          <w:rFonts w:ascii="Times New Roman" w:eastAsia="SimSun" w:hAnsi="Times New Roman" w:cs="Times New Roman"/>
        </w:rPr>
      </w:pPr>
    </w:p>
    <w:p w14:paraId="2EEC5A18" w14:textId="3C490EFB" w:rsidR="00055EA6" w:rsidRPr="00055EA6" w:rsidRDefault="00055EA6" w:rsidP="00F02317">
      <w:pPr>
        <w:pBdr>
          <w:top w:val="single" w:sz="4" w:space="1" w:color="auto"/>
        </w:pBdr>
        <w:jc w:val="both"/>
        <w:rPr>
          <w:rFonts w:ascii="Times New Roman" w:eastAsia="SimSun" w:hAnsi="Times New Roman" w:cs="Times New Roman"/>
        </w:rPr>
      </w:pPr>
    </w:p>
    <w:p w14:paraId="59D078DE" w14:textId="30F58451" w:rsidR="00055EA6" w:rsidRDefault="00055EA6" w:rsidP="00F02317">
      <w:pPr>
        <w:jc w:val="both"/>
        <w:rPr>
          <w:rFonts w:ascii="Times New Roman" w:eastAsia="SimSun" w:hAnsi="Times New Roman" w:cs="Times New Roman"/>
        </w:rPr>
      </w:pPr>
      <w:r w:rsidRPr="00055EA6">
        <w:rPr>
          <w:rFonts w:ascii="Times New Roman" w:eastAsia="SimSun" w:hAnsi="Times New Roman" w:cs="Times New Roman"/>
          <w:b/>
          <w:bCs/>
        </w:rPr>
        <w:t>Proposal</w:t>
      </w:r>
      <w:r w:rsidR="00F02317">
        <w:rPr>
          <w:rFonts w:ascii="Times New Roman" w:eastAsia="SimSun" w:hAnsi="Times New Roman" w:cs="Times New Roman"/>
          <w:b/>
          <w:bCs/>
        </w:rPr>
        <w:t xml:space="preserve"> 8</w:t>
      </w:r>
      <w:r w:rsidRPr="00055EA6">
        <w:rPr>
          <w:rFonts w:ascii="Times New Roman" w:eastAsia="SimSun" w:hAnsi="Times New Roman" w:cs="Times New Roman"/>
          <w:b/>
          <w:bCs/>
        </w:rPr>
        <w:t>:</w:t>
      </w:r>
      <w:r w:rsidRPr="00055EA6">
        <w:rPr>
          <w:rFonts w:ascii="Times New Roman" w:eastAsia="SimSun" w:hAnsi="Times New Roman" w:cs="Times New Roman"/>
        </w:rPr>
        <w:t xml:space="preserve"> For at least SL capability and assistance information exchange, groupcast/broadcast-based SL-PRS configuration is supported.</w:t>
      </w:r>
    </w:p>
    <w:p w14:paraId="4A3F4739" w14:textId="789C26C7" w:rsidR="00F02317" w:rsidRDefault="00F02317" w:rsidP="00F02317">
      <w:pPr>
        <w:jc w:val="both"/>
        <w:rPr>
          <w:rFonts w:ascii="Times New Roman" w:hAnsi="Times New Roman" w:cs="Times New Roman"/>
        </w:rPr>
      </w:pPr>
    </w:p>
    <w:p w14:paraId="19888EAA" w14:textId="77777777" w:rsidR="00F02317" w:rsidRPr="00055EA6" w:rsidRDefault="00F02317" w:rsidP="00F02317">
      <w:pPr>
        <w:pBdr>
          <w:top w:val="single" w:sz="4" w:space="1" w:color="auto"/>
        </w:pBdr>
        <w:jc w:val="both"/>
        <w:rPr>
          <w:rFonts w:ascii="Times New Roman" w:hAnsi="Times New Roman" w:cs="Times New Roman"/>
        </w:rPr>
      </w:pPr>
    </w:p>
    <w:p w14:paraId="586D41F4" w14:textId="72882346" w:rsidR="00AB7D61" w:rsidRPr="00055EA6" w:rsidRDefault="00AB7D61" w:rsidP="00F02317">
      <w:pPr>
        <w:rPr>
          <w:rFonts w:ascii="Times New Roman" w:hAnsi="Times New Roman" w:cs="Times New Roman"/>
        </w:rPr>
      </w:pPr>
    </w:p>
    <w:p w14:paraId="6BBE3B60" w14:textId="75032F46" w:rsidR="00FC4212" w:rsidRDefault="00FC4212">
      <w:pPr>
        <w:rPr>
          <w:rFonts w:ascii="Times New Roman" w:hAnsi="Times New Roman" w:cs="Times New Roman"/>
        </w:rPr>
      </w:pPr>
      <w:r>
        <w:rPr>
          <w:rFonts w:ascii="Times New Roman" w:hAnsi="Times New Roman" w:cs="Times New Roman"/>
        </w:rPr>
        <w:br w:type="page"/>
      </w:r>
    </w:p>
    <w:p w14:paraId="3EE22FC5" w14:textId="77777777" w:rsidR="00B23184" w:rsidRPr="00055EA6" w:rsidRDefault="00000000" w:rsidP="00AB7D61">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055EA6">
        <w:rPr>
          <w:rFonts w:ascii="Times New Roman" w:hAnsi="Times New Roman" w:cs="Times New Roman"/>
          <w:sz w:val="28"/>
          <w:szCs w:val="24"/>
        </w:rPr>
        <w:lastRenderedPageBreak/>
        <w:t>Conclusion</w:t>
      </w:r>
    </w:p>
    <w:p w14:paraId="064F6A04" w14:textId="5F5123E0" w:rsidR="00B23184" w:rsidRDefault="00F02317" w:rsidP="00AB7D61">
      <w:pPr>
        <w:tabs>
          <w:tab w:val="left" w:pos="2847"/>
          <w:tab w:val="left" w:pos="3697"/>
          <w:tab w:val="right" w:pos="9934"/>
          <w:tab w:val="right" w:pos="11068"/>
        </w:tabs>
        <w:spacing w:before="360" w:after="60"/>
        <w:ind w:left="862" w:hanging="862"/>
        <w:jc w:val="both"/>
        <w:rPr>
          <w:rFonts w:ascii="Times New Roman" w:hAnsi="Times New Roman" w:cs="Times New Roman"/>
        </w:rPr>
      </w:pPr>
      <w:r w:rsidRPr="00F02317">
        <w:rPr>
          <w:rFonts w:ascii="Times New Roman" w:hAnsi="Times New Roman" w:cs="Times New Roman"/>
        </w:rPr>
        <w:t>The contribution provides the following proposal towards SL-PRS design aspects:</w:t>
      </w:r>
    </w:p>
    <w:p w14:paraId="46DA3732" w14:textId="77777777" w:rsidR="00F02317" w:rsidRPr="00F02317" w:rsidRDefault="00F02317" w:rsidP="00AB7D61">
      <w:pPr>
        <w:tabs>
          <w:tab w:val="left" w:pos="2847"/>
          <w:tab w:val="left" w:pos="3697"/>
          <w:tab w:val="right" w:pos="9934"/>
          <w:tab w:val="right" w:pos="11068"/>
        </w:tabs>
        <w:spacing w:before="360" w:after="60"/>
        <w:ind w:left="862" w:hanging="862"/>
        <w:jc w:val="both"/>
        <w:rPr>
          <w:rFonts w:ascii="Times New Roman" w:hAnsi="Times New Roman" w:cs="Times New Roman"/>
        </w:rPr>
      </w:pPr>
    </w:p>
    <w:p w14:paraId="2E5AB160" w14:textId="77777777" w:rsidR="00F02317" w:rsidRPr="00055EA6" w:rsidRDefault="00F02317" w:rsidP="00F02317">
      <w:pPr>
        <w:jc w:val="both"/>
        <w:rPr>
          <w:rFonts w:ascii="Times New Roman" w:hAnsi="Times New Roman" w:cs="Times New Roman"/>
        </w:rPr>
      </w:pPr>
      <w:r w:rsidRPr="00055EA6">
        <w:rPr>
          <w:rFonts w:ascii="Times New Roman" w:hAnsi="Times New Roman" w:cs="Times New Roman"/>
          <w:b/>
          <w:bCs/>
        </w:rPr>
        <w:t>Proposal</w:t>
      </w:r>
      <w:r>
        <w:rPr>
          <w:rFonts w:ascii="Times New Roman" w:hAnsi="Times New Roman" w:cs="Times New Roman"/>
          <w:b/>
          <w:bCs/>
        </w:rPr>
        <w:t xml:space="preserve"> 1</w:t>
      </w:r>
      <w:r w:rsidRPr="00055EA6">
        <w:rPr>
          <w:rFonts w:ascii="Times New Roman" w:hAnsi="Times New Roman" w:cs="Times New Roman"/>
          <w:b/>
          <w:bCs/>
        </w:rPr>
        <w:t>:</w:t>
      </w:r>
      <w:r w:rsidRPr="00055EA6">
        <w:rPr>
          <w:rFonts w:ascii="Times New Roman" w:hAnsi="Times New Roman" w:cs="Times New Roman"/>
        </w:rPr>
        <w:t xml:space="preserve"> As the protocol used between UE and LMF, SLPP should be used at least for OOC scenarios. Whereas in in coverage case LPP can be reused.</w:t>
      </w:r>
    </w:p>
    <w:p w14:paraId="68537CC0" w14:textId="77777777" w:rsidR="00F02317" w:rsidRPr="00055EA6" w:rsidRDefault="00F02317" w:rsidP="00F02317">
      <w:pPr>
        <w:jc w:val="both"/>
        <w:rPr>
          <w:rFonts w:ascii="Times New Roman" w:hAnsi="Times New Roman" w:cs="Times New Roman"/>
        </w:rPr>
      </w:pPr>
    </w:p>
    <w:p w14:paraId="65E5B986" w14:textId="77777777" w:rsidR="00F02317" w:rsidRPr="00055EA6" w:rsidRDefault="00F02317" w:rsidP="00F02317">
      <w:pPr>
        <w:jc w:val="both"/>
        <w:rPr>
          <w:rFonts w:ascii="Times New Roman" w:hAnsi="Times New Roman" w:cs="Times New Roman"/>
        </w:rPr>
      </w:pPr>
      <w:r w:rsidRPr="00055EA6">
        <w:rPr>
          <w:rFonts w:ascii="Times New Roman" w:hAnsi="Times New Roman" w:cs="Times New Roman"/>
          <w:b/>
          <w:bCs/>
        </w:rPr>
        <w:t>Proposal</w:t>
      </w:r>
      <w:r>
        <w:rPr>
          <w:rFonts w:ascii="Times New Roman" w:hAnsi="Times New Roman" w:cs="Times New Roman"/>
          <w:b/>
          <w:bCs/>
        </w:rPr>
        <w:t xml:space="preserve"> 2</w:t>
      </w:r>
      <w:r w:rsidRPr="00055EA6">
        <w:rPr>
          <w:rFonts w:ascii="Times New Roman" w:hAnsi="Times New Roman" w:cs="Times New Roman"/>
          <w:b/>
          <w:bCs/>
        </w:rPr>
        <w:t>:</w:t>
      </w:r>
      <w:r w:rsidRPr="00055EA6">
        <w:rPr>
          <w:rFonts w:ascii="Times New Roman" w:hAnsi="Times New Roman" w:cs="Times New Roman"/>
        </w:rPr>
        <w:t xml:space="preserve"> For partial coverage case, as the protocol used between UE and LMF, following options should be considered,</w:t>
      </w:r>
    </w:p>
    <w:p w14:paraId="390B3979" w14:textId="77777777" w:rsidR="00F02317" w:rsidRPr="00055EA6" w:rsidRDefault="00F02317" w:rsidP="00F02317">
      <w:pPr>
        <w:pStyle w:val="ListParagraph"/>
        <w:numPr>
          <w:ilvl w:val="0"/>
          <w:numId w:val="15"/>
        </w:numPr>
        <w:jc w:val="both"/>
        <w:rPr>
          <w:rFonts w:ascii="Times New Roman" w:hAnsi="Times New Roman" w:cs="Times New Roman"/>
        </w:rPr>
      </w:pPr>
      <w:r w:rsidRPr="00055EA6">
        <w:rPr>
          <w:rFonts w:ascii="Times New Roman" w:hAnsi="Times New Roman" w:cs="Times New Roman"/>
        </w:rPr>
        <w:t>Use LPP as positioning protocol.</w:t>
      </w:r>
    </w:p>
    <w:p w14:paraId="7EA8B118" w14:textId="220B321B" w:rsidR="00F02317" w:rsidRDefault="00F02317" w:rsidP="00F02317">
      <w:pPr>
        <w:pStyle w:val="ListParagraph"/>
        <w:numPr>
          <w:ilvl w:val="0"/>
          <w:numId w:val="15"/>
        </w:numPr>
        <w:jc w:val="both"/>
        <w:rPr>
          <w:rFonts w:ascii="Times New Roman" w:hAnsi="Times New Roman" w:cs="Times New Roman"/>
        </w:rPr>
      </w:pPr>
      <w:r w:rsidRPr="00055EA6">
        <w:rPr>
          <w:rFonts w:ascii="Times New Roman" w:hAnsi="Times New Roman" w:cs="Times New Roman"/>
        </w:rPr>
        <w:t>Use both SLPP and LPP, LPP terminate as relay UE and SLPP terminate at remote UE.</w:t>
      </w:r>
    </w:p>
    <w:p w14:paraId="228E022A" w14:textId="77777777" w:rsidR="00F02317" w:rsidRPr="00F02317" w:rsidRDefault="00F02317" w:rsidP="00F02317">
      <w:pPr>
        <w:jc w:val="both"/>
        <w:rPr>
          <w:rFonts w:ascii="Times New Roman" w:hAnsi="Times New Roman" w:cs="Times New Roman"/>
        </w:rPr>
      </w:pPr>
    </w:p>
    <w:p w14:paraId="639D5641" w14:textId="77777777" w:rsidR="00F02317" w:rsidRPr="00055EA6" w:rsidRDefault="00F02317" w:rsidP="00F02317">
      <w:pPr>
        <w:jc w:val="both"/>
        <w:rPr>
          <w:rFonts w:ascii="Times New Roman" w:hAnsi="Times New Roman" w:cs="Times New Roman"/>
        </w:rPr>
      </w:pPr>
      <w:r w:rsidRPr="00055EA6">
        <w:rPr>
          <w:rFonts w:ascii="Times New Roman" w:hAnsi="Times New Roman" w:cs="Times New Roman"/>
          <w:b/>
          <w:bCs/>
        </w:rPr>
        <w:t>Proposal</w:t>
      </w:r>
      <w:r>
        <w:rPr>
          <w:rFonts w:ascii="Times New Roman" w:hAnsi="Times New Roman" w:cs="Times New Roman"/>
          <w:b/>
          <w:bCs/>
        </w:rPr>
        <w:t xml:space="preserve"> 3</w:t>
      </w:r>
      <w:r w:rsidRPr="00055EA6">
        <w:rPr>
          <w:rFonts w:ascii="Times New Roman" w:hAnsi="Times New Roman" w:cs="Times New Roman"/>
          <w:b/>
          <w:bCs/>
        </w:rPr>
        <w:t>:</w:t>
      </w:r>
      <w:r w:rsidRPr="00055EA6">
        <w:rPr>
          <w:rFonts w:ascii="Times New Roman" w:hAnsi="Times New Roman" w:cs="Times New Roman"/>
        </w:rPr>
        <w:t xml:space="preserve"> For SL positioning and ranging related message exchange the control plane stack should be prioritised.   </w:t>
      </w:r>
    </w:p>
    <w:p w14:paraId="2602DF45" w14:textId="77777777" w:rsidR="00F02317" w:rsidRPr="00055EA6" w:rsidRDefault="00F02317" w:rsidP="00F02317">
      <w:pPr>
        <w:jc w:val="both"/>
        <w:rPr>
          <w:rFonts w:ascii="Times New Roman" w:hAnsi="Times New Roman" w:cs="Times New Roman"/>
        </w:rPr>
      </w:pPr>
    </w:p>
    <w:p w14:paraId="573C23DF" w14:textId="5F55CC8F" w:rsidR="00F02317" w:rsidRPr="00055EA6" w:rsidRDefault="00F02317" w:rsidP="00F02317">
      <w:pPr>
        <w:jc w:val="both"/>
        <w:rPr>
          <w:rFonts w:ascii="Times New Roman" w:hAnsi="Times New Roman" w:cs="Times New Roman"/>
        </w:rPr>
      </w:pPr>
      <w:r w:rsidRPr="00055EA6">
        <w:rPr>
          <w:rFonts w:ascii="Times New Roman" w:hAnsi="Times New Roman" w:cs="Times New Roman"/>
          <w:b/>
          <w:bCs/>
        </w:rPr>
        <w:t>Proposal</w:t>
      </w:r>
      <w:r>
        <w:rPr>
          <w:rFonts w:ascii="Times New Roman" w:hAnsi="Times New Roman" w:cs="Times New Roman"/>
          <w:b/>
          <w:bCs/>
        </w:rPr>
        <w:t xml:space="preserve"> 4</w:t>
      </w:r>
      <w:r w:rsidRPr="00055EA6">
        <w:rPr>
          <w:rFonts w:ascii="Times New Roman" w:hAnsi="Times New Roman" w:cs="Times New Roman"/>
        </w:rPr>
        <w:t>: In OOC scenario for SLPP</w:t>
      </w:r>
      <w:r w:rsidR="00D870C5">
        <w:rPr>
          <w:rFonts w:ascii="Times New Roman" w:hAnsi="Times New Roman" w:cs="Times New Roman"/>
        </w:rPr>
        <w:t>,</w:t>
      </w:r>
      <w:r w:rsidRPr="00055EA6">
        <w:rPr>
          <w:rFonts w:ascii="Times New Roman" w:hAnsi="Times New Roman" w:cs="Times New Roman"/>
        </w:rPr>
        <w:t xml:space="preserve"> following control plane protocol stack should be used</w:t>
      </w:r>
    </w:p>
    <w:p w14:paraId="3938F8A1" w14:textId="77777777" w:rsidR="00F02317" w:rsidRPr="00F02317" w:rsidRDefault="00F02317" w:rsidP="00F02317">
      <w:pPr>
        <w:pStyle w:val="ListParagraph"/>
        <w:numPr>
          <w:ilvl w:val="0"/>
          <w:numId w:val="16"/>
        </w:numPr>
        <w:jc w:val="both"/>
        <w:rPr>
          <w:rFonts w:ascii="Times New Roman" w:hAnsi="Times New Roman" w:cs="Times New Roman"/>
        </w:rPr>
      </w:pPr>
      <w:r w:rsidRPr="00F02317">
        <w:rPr>
          <w:rFonts w:ascii="Times New Roman" w:hAnsi="Times New Roman" w:cs="Times New Roman"/>
        </w:rPr>
        <w:t>Alt 1: SLPP over PC5-S</w:t>
      </w:r>
    </w:p>
    <w:p w14:paraId="59A7116D" w14:textId="77777777" w:rsidR="00F02317" w:rsidRPr="00F02317" w:rsidRDefault="00F02317" w:rsidP="00F02317">
      <w:pPr>
        <w:pStyle w:val="ListParagraph"/>
        <w:numPr>
          <w:ilvl w:val="0"/>
          <w:numId w:val="16"/>
        </w:numPr>
        <w:jc w:val="both"/>
        <w:rPr>
          <w:rFonts w:ascii="Times New Roman" w:hAnsi="Times New Roman" w:cs="Times New Roman"/>
        </w:rPr>
      </w:pPr>
      <w:r w:rsidRPr="00F02317">
        <w:rPr>
          <w:rFonts w:ascii="Times New Roman" w:hAnsi="Times New Roman" w:cs="Times New Roman"/>
        </w:rPr>
        <w:t>Alt 2: SLPP over PC5-RRC</w:t>
      </w:r>
    </w:p>
    <w:p w14:paraId="795473BC" w14:textId="77777777" w:rsidR="00F02317" w:rsidRPr="00055EA6" w:rsidRDefault="00F02317" w:rsidP="00F02317">
      <w:pPr>
        <w:jc w:val="both"/>
        <w:rPr>
          <w:rFonts w:ascii="Times New Roman" w:hAnsi="Times New Roman" w:cs="Times New Roman"/>
        </w:rPr>
      </w:pPr>
    </w:p>
    <w:p w14:paraId="37E8FE24" w14:textId="571053A7" w:rsidR="00F02317" w:rsidRDefault="00F02317" w:rsidP="00F02317">
      <w:pPr>
        <w:jc w:val="both"/>
        <w:rPr>
          <w:rFonts w:ascii="Times New Roman" w:hAnsi="Times New Roman" w:cs="Times New Roman"/>
        </w:rPr>
      </w:pPr>
      <w:r w:rsidRPr="00F02317">
        <w:rPr>
          <w:rFonts w:ascii="Times New Roman" w:hAnsi="Times New Roman" w:cs="Times New Roman"/>
          <w:b/>
          <w:bCs/>
        </w:rPr>
        <w:t>Proposal</w:t>
      </w:r>
      <w:r>
        <w:rPr>
          <w:rFonts w:ascii="Times New Roman" w:hAnsi="Times New Roman" w:cs="Times New Roman"/>
          <w:b/>
          <w:bCs/>
        </w:rPr>
        <w:t xml:space="preserve"> 5</w:t>
      </w:r>
      <w:r w:rsidRPr="00F02317">
        <w:rPr>
          <w:rFonts w:ascii="Times New Roman" w:hAnsi="Times New Roman" w:cs="Times New Roman"/>
          <w:b/>
          <w:bCs/>
        </w:rPr>
        <w:t>:</w:t>
      </w:r>
      <w:r w:rsidRPr="00055EA6">
        <w:rPr>
          <w:rFonts w:ascii="Times New Roman" w:hAnsi="Times New Roman" w:cs="Times New Roman"/>
        </w:rPr>
        <w:t xml:space="preserve"> In partial coverage scenario, for SLPP over PC5-PDCP should be considered.</w:t>
      </w:r>
    </w:p>
    <w:p w14:paraId="286619DE" w14:textId="77777777" w:rsidR="00F02317" w:rsidRPr="00055EA6" w:rsidRDefault="00F02317" w:rsidP="00F02317">
      <w:pPr>
        <w:jc w:val="both"/>
        <w:rPr>
          <w:rFonts w:ascii="Times New Roman" w:hAnsi="Times New Roman" w:cs="Times New Roman"/>
        </w:rPr>
      </w:pPr>
    </w:p>
    <w:p w14:paraId="0A6E81BC" w14:textId="77777777" w:rsidR="00F02317" w:rsidRPr="00055EA6" w:rsidRDefault="00F02317" w:rsidP="00F02317">
      <w:pPr>
        <w:rPr>
          <w:rFonts w:ascii="Times New Roman" w:eastAsia="SimSun" w:hAnsi="Times New Roman" w:cs="Times New Roman"/>
        </w:rPr>
      </w:pPr>
      <w:r w:rsidRPr="00055EA6">
        <w:rPr>
          <w:rFonts w:ascii="Times New Roman" w:eastAsia="SimSun" w:hAnsi="Times New Roman" w:cs="Times New Roman"/>
          <w:b/>
          <w:bCs/>
        </w:rPr>
        <w:t>Proposal</w:t>
      </w:r>
      <w:r>
        <w:rPr>
          <w:rFonts w:ascii="Times New Roman" w:eastAsia="SimSun" w:hAnsi="Times New Roman" w:cs="Times New Roman"/>
          <w:b/>
          <w:bCs/>
        </w:rPr>
        <w:t xml:space="preserve"> 6</w:t>
      </w:r>
      <w:r w:rsidRPr="00055EA6">
        <w:rPr>
          <w:rFonts w:ascii="Times New Roman" w:eastAsia="SimSun" w:hAnsi="Times New Roman" w:cs="Times New Roman"/>
          <w:b/>
          <w:bCs/>
        </w:rPr>
        <w:t>:</w:t>
      </w:r>
      <w:r w:rsidRPr="00055EA6">
        <w:rPr>
          <w:rFonts w:ascii="Times New Roman" w:eastAsia="SimSun" w:hAnsi="Times New Roman" w:cs="Times New Roman"/>
        </w:rPr>
        <w:t xml:space="preserve"> SL positioning server/SL-LMF should be capable of exchanging the SL positioning related message over SLPP to participating UE including.</w:t>
      </w:r>
    </w:p>
    <w:p w14:paraId="4C73B9C6" w14:textId="77777777" w:rsidR="00F02317" w:rsidRPr="00055EA6" w:rsidRDefault="00F02317" w:rsidP="00F02317">
      <w:pPr>
        <w:pStyle w:val="ListParagraph"/>
        <w:numPr>
          <w:ilvl w:val="0"/>
          <w:numId w:val="17"/>
        </w:numPr>
        <w:rPr>
          <w:rFonts w:ascii="Times New Roman" w:hAnsi="Times New Roman" w:cs="Times New Roman"/>
        </w:rPr>
      </w:pPr>
      <w:r w:rsidRPr="00055EA6">
        <w:rPr>
          <w:rFonts w:ascii="Times New Roman" w:hAnsi="Times New Roman" w:cs="Times New Roman"/>
        </w:rPr>
        <w:t>SL Positioning Capability Transfer</w:t>
      </w:r>
    </w:p>
    <w:p w14:paraId="0EAACEC7" w14:textId="77777777" w:rsidR="00F02317" w:rsidRPr="00055EA6" w:rsidRDefault="00F02317" w:rsidP="00F02317">
      <w:pPr>
        <w:pStyle w:val="ListParagraph"/>
        <w:numPr>
          <w:ilvl w:val="0"/>
          <w:numId w:val="17"/>
        </w:numPr>
        <w:rPr>
          <w:rFonts w:ascii="Times New Roman" w:hAnsi="Times New Roman" w:cs="Times New Roman"/>
        </w:rPr>
      </w:pPr>
      <w:r w:rsidRPr="00055EA6">
        <w:rPr>
          <w:rFonts w:ascii="Times New Roman" w:hAnsi="Times New Roman" w:cs="Times New Roman"/>
        </w:rPr>
        <w:t>SL Positioning Assistance Data exchange</w:t>
      </w:r>
    </w:p>
    <w:p w14:paraId="49CB66B5" w14:textId="77777777" w:rsidR="00F02317" w:rsidRPr="00055EA6" w:rsidRDefault="00F02317" w:rsidP="00F02317">
      <w:pPr>
        <w:pStyle w:val="ListParagraph"/>
        <w:numPr>
          <w:ilvl w:val="0"/>
          <w:numId w:val="17"/>
        </w:numPr>
        <w:rPr>
          <w:rFonts w:ascii="Times New Roman" w:hAnsi="Times New Roman" w:cs="Times New Roman"/>
        </w:rPr>
      </w:pPr>
      <w:r w:rsidRPr="00055EA6">
        <w:rPr>
          <w:rFonts w:ascii="Times New Roman" w:hAnsi="Times New Roman" w:cs="Times New Roman"/>
        </w:rPr>
        <w:t>SL Location Information Transfer</w:t>
      </w:r>
    </w:p>
    <w:p w14:paraId="1B30135C" w14:textId="77777777" w:rsidR="00F02317" w:rsidRPr="00055EA6" w:rsidRDefault="00F02317" w:rsidP="00F02317">
      <w:pPr>
        <w:pStyle w:val="ListParagraph"/>
        <w:numPr>
          <w:ilvl w:val="0"/>
          <w:numId w:val="17"/>
        </w:numPr>
        <w:rPr>
          <w:rFonts w:ascii="Times New Roman" w:hAnsi="Times New Roman" w:cs="Times New Roman"/>
        </w:rPr>
      </w:pPr>
      <w:r w:rsidRPr="00055EA6">
        <w:rPr>
          <w:rFonts w:ascii="Times New Roman" w:hAnsi="Times New Roman" w:cs="Times New Roman"/>
        </w:rPr>
        <w:t>Error handling</w:t>
      </w:r>
    </w:p>
    <w:p w14:paraId="1E636F97" w14:textId="77777777" w:rsidR="00F02317" w:rsidRPr="00055EA6" w:rsidRDefault="00F02317" w:rsidP="00F02317">
      <w:pPr>
        <w:pStyle w:val="ListParagraph"/>
        <w:numPr>
          <w:ilvl w:val="0"/>
          <w:numId w:val="17"/>
        </w:numPr>
        <w:rPr>
          <w:rFonts w:ascii="Times New Roman" w:hAnsi="Times New Roman" w:cs="Times New Roman"/>
        </w:rPr>
      </w:pPr>
      <w:r w:rsidRPr="00055EA6">
        <w:rPr>
          <w:rFonts w:ascii="Times New Roman" w:hAnsi="Times New Roman" w:cs="Times New Roman"/>
        </w:rPr>
        <w:t>Abort</w:t>
      </w:r>
    </w:p>
    <w:p w14:paraId="67BCAC0D" w14:textId="6FFB1836" w:rsidR="00F02317" w:rsidRDefault="00F02317" w:rsidP="00F02317">
      <w:pPr>
        <w:rPr>
          <w:rFonts w:ascii="Times New Roman" w:hAnsi="Times New Roman" w:cs="Times New Roman"/>
        </w:rPr>
      </w:pPr>
    </w:p>
    <w:p w14:paraId="353CBEBA" w14:textId="54482B46" w:rsidR="00F02317" w:rsidRPr="00055EA6" w:rsidRDefault="00F02317" w:rsidP="00F02317">
      <w:pPr>
        <w:rPr>
          <w:rFonts w:ascii="Times New Roman" w:eastAsia="SimSun" w:hAnsi="Times New Roman" w:cs="Times New Roman"/>
        </w:rPr>
      </w:pPr>
      <w:r w:rsidRPr="00055EA6">
        <w:rPr>
          <w:rFonts w:ascii="Times New Roman" w:hAnsi="Times New Roman" w:cs="Times New Roman"/>
          <w:b/>
          <w:bCs/>
        </w:rPr>
        <w:t>Proposal</w:t>
      </w:r>
      <w:r>
        <w:rPr>
          <w:rFonts w:ascii="Times New Roman" w:hAnsi="Times New Roman" w:cs="Times New Roman"/>
          <w:b/>
          <w:bCs/>
        </w:rPr>
        <w:t xml:space="preserve"> 7</w:t>
      </w:r>
      <w:r w:rsidRPr="00055EA6">
        <w:rPr>
          <w:rFonts w:ascii="Times New Roman" w:hAnsi="Times New Roman" w:cs="Times New Roman"/>
          <w:b/>
          <w:bCs/>
        </w:rPr>
        <w:t>:</w:t>
      </w:r>
      <w:r w:rsidRPr="00055EA6">
        <w:rPr>
          <w:rFonts w:ascii="Times New Roman" w:hAnsi="Times New Roman" w:cs="Times New Roman"/>
        </w:rPr>
        <w:t xml:space="preserve"> </w:t>
      </w:r>
      <w:r w:rsidRPr="00055EA6">
        <w:rPr>
          <w:rFonts w:ascii="Times New Roman" w:eastAsia="SimSun" w:hAnsi="Times New Roman" w:cs="Times New Roman"/>
        </w:rPr>
        <w:t>SL positioning server/SL-LMF optionally should be capable</w:t>
      </w:r>
      <w:r w:rsidR="00D870C5">
        <w:rPr>
          <w:rFonts w:ascii="Times New Roman" w:eastAsia="SimSun" w:hAnsi="Times New Roman" w:cs="Times New Roman"/>
        </w:rPr>
        <w:t xml:space="preserve"> of</w:t>
      </w:r>
      <w:r w:rsidRPr="00055EA6">
        <w:rPr>
          <w:rFonts w:ascii="Times New Roman" w:eastAsia="SimSun" w:hAnsi="Times New Roman" w:cs="Times New Roman"/>
        </w:rPr>
        <w:t>:</w:t>
      </w:r>
    </w:p>
    <w:p w14:paraId="766DA508" w14:textId="77777777" w:rsidR="00F02317" w:rsidRPr="00055EA6" w:rsidRDefault="00F02317" w:rsidP="00F02317">
      <w:pPr>
        <w:pStyle w:val="ListParagraph"/>
        <w:numPr>
          <w:ilvl w:val="0"/>
          <w:numId w:val="18"/>
        </w:numPr>
        <w:rPr>
          <w:rFonts w:ascii="Times New Roman" w:hAnsi="Times New Roman" w:cs="Times New Roman"/>
        </w:rPr>
      </w:pPr>
      <w:r w:rsidRPr="00055EA6">
        <w:rPr>
          <w:rFonts w:ascii="Times New Roman" w:hAnsi="Times New Roman" w:cs="Times New Roman"/>
        </w:rPr>
        <w:t>Determining the participating UEs</w:t>
      </w:r>
    </w:p>
    <w:p w14:paraId="67611E56" w14:textId="77777777" w:rsidR="00F02317" w:rsidRPr="00055EA6" w:rsidRDefault="00F02317" w:rsidP="00F02317">
      <w:pPr>
        <w:pStyle w:val="ListParagraph"/>
        <w:numPr>
          <w:ilvl w:val="0"/>
          <w:numId w:val="18"/>
        </w:numPr>
        <w:rPr>
          <w:rFonts w:ascii="Times New Roman" w:hAnsi="Times New Roman" w:cs="Times New Roman"/>
        </w:rPr>
      </w:pPr>
      <w:r w:rsidRPr="00055EA6">
        <w:rPr>
          <w:rFonts w:ascii="Times New Roman" w:hAnsi="Times New Roman" w:cs="Times New Roman"/>
        </w:rPr>
        <w:t>Determining positioning method</w:t>
      </w:r>
    </w:p>
    <w:p w14:paraId="13D5C1F4" w14:textId="77777777" w:rsidR="00F02317" w:rsidRPr="00055EA6" w:rsidRDefault="00F02317" w:rsidP="00F02317">
      <w:pPr>
        <w:pStyle w:val="ListParagraph"/>
        <w:numPr>
          <w:ilvl w:val="0"/>
          <w:numId w:val="18"/>
        </w:numPr>
        <w:rPr>
          <w:rFonts w:ascii="Times New Roman" w:hAnsi="Times New Roman" w:cs="Times New Roman"/>
        </w:rPr>
      </w:pPr>
      <w:r w:rsidRPr="00055EA6">
        <w:rPr>
          <w:rFonts w:ascii="Times New Roman" w:eastAsia="SimSun" w:hAnsi="Times New Roman" w:cs="Times New Roman"/>
        </w:rPr>
        <w:t xml:space="preserve">Gathering SL positioning and scheduling SL positioning resources </w:t>
      </w:r>
    </w:p>
    <w:p w14:paraId="2FA2DFF0" w14:textId="3C844571" w:rsidR="00B23184" w:rsidRDefault="00F02317" w:rsidP="00F02317">
      <w:pPr>
        <w:tabs>
          <w:tab w:val="left" w:pos="2847"/>
          <w:tab w:val="left" w:pos="3697"/>
          <w:tab w:val="right" w:pos="9934"/>
          <w:tab w:val="right" w:pos="11068"/>
        </w:tabs>
        <w:spacing w:before="360" w:after="60"/>
        <w:jc w:val="both"/>
        <w:rPr>
          <w:rFonts w:ascii="Times New Roman" w:hAnsi="Times New Roman" w:cs="Times New Roman"/>
          <w:bCs/>
          <w:sz w:val="22"/>
          <w:szCs w:val="20"/>
        </w:rPr>
      </w:pPr>
      <w:r w:rsidRPr="00F02317">
        <w:rPr>
          <w:rFonts w:ascii="Times New Roman" w:hAnsi="Times New Roman" w:cs="Times New Roman"/>
          <w:b/>
          <w:bCs/>
          <w:szCs w:val="21"/>
        </w:rPr>
        <w:t>Proposal 8</w:t>
      </w:r>
      <w:r w:rsidRPr="00F02317">
        <w:rPr>
          <w:rFonts w:ascii="Times New Roman" w:hAnsi="Times New Roman" w:cs="Times New Roman"/>
          <w:szCs w:val="21"/>
        </w:rPr>
        <w:t>: For at least SL capability and assistance information exchange, groupcast/broadcast-based SL-PRS configuration is supported</w:t>
      </w:r>
      <w:r w:rsidRPr="00F02317">
        <w:rPr>
          <w:rFonts w:ascii="Times New Roman" w:hAnsi="Times New Roman" w:cs="Times New Roman"/>
          <w:bCs/>
          <w:sz w:val="22"/>
          <w:szCs w:val="20"/>
        </w:rPr>
        <w:t>.</w:t>
      </w:r>
    </w:p>
    <w:p w14:paraId="3968D672" w14:textId="05F79774" w:rsidR="00F02317" w:rsidRDefault="00F02317" w:rsidP="00F02317">
      <w:pPr>
        <w:tabs>
          <w:tab w:val="left" w:pos="2847"/>
          <w:tab w:val="left" w:pos="3697"/>
          <w:tab w:val="right" w:pos="9934"/>
          <w:tab w:val="right" w:pos="11068"/>
        </w:tabs>
        <w:spacing w:before="360" w:after="60"/>
        <w:jc w:val="both"/>
        <w:rPr>
          <w:rFonts w:ascii="Times New Roman" w:hAnsi="Times New Roman" w:cs="Times New Roman"/>
          <w:bCs/>
          <w:sz w:val="22"/>
          <w:szCs w:val="20"/>
        </w:rPr>
      </w:pPr>
    </w:p>
    <w:p w14:paraId="0679EDEC" w14:textId="77777777" w:rsidR="00F02317" w:rsidRPr="00055EA6" w:rsidRDefault="00F02317" w:rsidP="00F02317">
      <w:pPr>
        <w:tabs>
          <w:tab w:val="left" w:pos="2847"/>
          <w:tab w:val="left" w:pos="3697"/>
          <w:tab w:val="right" w:pos="9934"/>
          <w:tab w:val="right" w:pos="11068"/>
        </w:tabs>
        <w:spacing w:before="360" w:after="60"/>
        <w:jc w:val="both"/>
        <w:rPr>
          <w:rFonts w:ascii="Times New Roman" w:hAnsi="Times New Roman" w:cs="Times New Roman"/>
          <w:b/>
          <w:sz w:val="22"/>
          <w:szCs w:val="20"/>
        </w:rPr>
      </w:pPr>
    </w:p>
    <w:p w14:paraId="1675D4C7" w14:textId="77777777" w:rsidR="00B23184" w:rsidRPr="00055EA6" w:rsidRDefault="00000000" w:rsidP="00AB7D61">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055EA6">
        <w:rPr>
          <w:rFonts w:ascii="Times New Roman" w:hAnsi="Times New Roman" w:cs="Times New Roman"/>
          <w:sz w:val="28"/>
          <w:szCs w:val="24"/>
        </w:rPr>
        <w:t>References</w:t>
      </w:r>
    </w:p>
    <w:p w14:paraId="13B57C5E" w14:textId="77777777" w:rsidR="00055EA6" w:rsidRPr="00055EA6" w:rsidRDefault="00055EA6" w:rsidP="00055EA6">
      <w:pPr>
        <w:tabs>
          <w:tab w:val="left" w:pos="2847"/>
          <w:tab w:val="left" w:pos="3697"/>
          <w:tab w:val="right" w:pos="9934"/>
          <w:tab w:val="right" w:pos="11068"/>
        </w:tabs>
        <w:spacing w:after="60"/>
        <w:ind w:left="862" w:hanging="862"/>
        <w:jc w:val="both"/>
        <w:rPr>
          <w:rFonts w:ascii="Times New Roman" w:hAnsi="Times New Roman" w:cs="Times New Roman"/>
          <w:lang w:val="en-US"/>
        </w:rPr>
      </w:pPr>
      <w:r w:rsidRPr="00055EA6">
        <w:rPr>
          <w:rFonts w:ascii="Times New Roman" w:hAnsi="Times New Roman" w:cs="Times New Roman"/>
          <w:lang w:val="en-US"/>
        </w:rPr>
        <w:t>[1]</w:t>
      </w:r>
      <w:r w:rsidRPr="00055EA6">
        <w:rPr>
          <w:rFonts w:ascii="Times New Roman" w:hAnsi="Times New Roman" w:cs="Times New Roman"/>
          <w:lang w:val="en-US"/>
        </w:rPr>
        <w:tab/>
        <w:t>RP-223549 New WID on Expanded and Improved NR Positioning</w:t>
      </w:r>
    </w:p>
    <w:p w14:paraId="3470D16E" w14:textId="77777777" w:rsidR="00055EA6" w:rsidRPr="00055EA6" w:rsidRDefault="00055EA6" w:rsidP="00055EA6">
      <w:pPr>
        <w:tabs>
          <w:tab w:val="left" w:pos="2847"/>
          <w:tab w:val="left" w:pos="3697"/>
          <w:tab w:val="right" w:pos="9934"/>
          <w:tab w:val="right" w:pos="11068"/>
        </w:tabs>
        <w:spacing w:after="60"/>
        <w:ind w:left="862" w:hanging="862"/>
        <w:jc w:val="both"/>
        <w:rPr>
          <w:rFonts w:ascii="Times New Roman" w:hAnsi="Times New Roman" w:cs="Times New Roman"/>
          <w:lang w:val="en-US"/>
        </w:rPr>
      </w:pPr>
      <w:r w:rsidRPr="00055EA6">
        <w:rPr>
          <w:rFonts w:ascii="Times New Roman" w:hAnsi="Times New Roman" w:cs="Times New Roman"/>
          <w:lang w:val="en-US"/>
        </w:rPr>
        <w:t>[2]</w:t>
      </w:r>
      <w:r w:rsidRPr="00055EA6">
        <w:rPr>
          <w:rFonts w:ascii="Times New Roman" w:hAnsi="Times New Roman" w:cs="Times New Roman"/>
          <w:lang w:val="en-US"/>
        </w:rPr>
        <w:tab/>
        <w:t>TR 38.859 V0.3.0 (2022-11) Study on Expanded and Improved NR Positioning; (Release 18)</w:t>
      </w:r>
    </w:p>
    <w:p w14:paraId="0ADFF9C5" w14:textId="38EA2E8C" w:rsidR="00B23184" w:rsidRPr="00FC4212" w:rsidRDefault="00055EA6" w:rsidP="00FC4212">
      <w:pPr>
        <w:tabs>
          <w:tab w:val="left" w:pos="2847"/>
          <w:tab w:val="left" w:pos="3697"/>
          <w:tab w:val="right" w:pos="9934"/>
          <w:tab w:val="right" w:pos="11068"/>
        </w:tabs>
        <w:spacing w:after="60"/>
        <w:ind w:left="862" w:hanging="862"/>
        <w:jc w:val="both"/>
        <w:rPr>
          <w:rFonts w:ascii="Times New Roman" w:hAnsi="Times New Roman" w:cs="Times New Roman"/>
          <w:lang w:val="en-US"/>
        </w:rPr>
      </w:pPr>
      <w:r w:rsidRPr="00055EA6">
        <w:rPr>
          <w:rFonts w:ascii="Times New Roman" w:hAnsi="Times New Roman" w:cs="Times New Roman"/>
          <w:lang w:val="en-US"/>
        </w:rPr>
        <w:t>[3]</w:t>
      </w:r>
      <w:r w:rsidRPr="00055EA6">
        <w:rPr>
          <w:rFonts w:ascii="Times New Roman" w:hAnsi="Times New Roman" w:cs="Times New Roman"/>
          <w:lang w:val="en-US"/>
        </w:rPr>
        <w:tab/>
        <w:t>TR 23.700-86 V1.3.0 Study on Architecture Enhancement to support Ranging based services and sidelink positioning (Release 18)</w:t>
      </w:r>
    </w:p>
    <w:sectPr w:rsidR="00B23184" w:rsidRPr="00FC4212">
      <w:pgSz w:w="11906" w:h="16838"/>
      <w:pgMar w:top="1134" w:right="1129"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OpenSymbol">
    <w:altName w:val="Segoe UI Symbol"/>
    <w:charset w:val="02"/>
    <w:family w:val="auto"/>
    <w:pitch w:val="default"/>
  </w:font>
  <w:font w:name="Liberation Sans">
    <w:altName w:val="Arial"/>
    <w:charset w:val="01"/>
    <w:family w:val="roman"/>
    <w:pitch w:val="variable"/>
  </w:font>
  <w:font w:name="Noto Sans CJK SC">
    <w:panose1 w:val="00000000000000000000"/>
    <w:charset w:val="00"/>
    <w:family w:val="roman"/>
    <w:notTrueType/>
    <w:pitch w:val="default"/>
  </w:font>
  <w:font w:name="MS Mincho;Yu Gothic U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4F67"/>
    <w:multiLevelType w:val="multilevel"/>
    <w:tmpl w:val="C720D434"/>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EF37B4"/>
    <w:multiLevelType w:val="hybridMultilevel"/>
    <w:tmpl w:val="AA204122"/>
    <w:lvl w:ilvl="0" w:tplc="C6229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064374"/>
    <w:multiLevelType w:val="multilevel"/>
    <w:tmpl w:val="D390E0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88D5268"/>
    <w:multiLevelType w:val="multilevel"/>
    <w:tmpl w:val="2FF8B840"/>
    <w:lvl w:ilvl="0">
      <w:start w:val="1"/>
      <w:numFmt w:val="bullet"/>
      <w:lvlText w:val=""/>
      <w:lvlJc w:val="left"/>
      <w:pPr>
        <w:tabs>
          <w:tab w:val="num" w:pos="149"/>
        </w:tabs>
        <w:ind w:left="869" w:hanging="360"/>
      </w:pPr>
      <w:rPr>
        <w:rFonts w:ascii="Symbol" w:hAnsi="Symbol" w:cs="Symbol" w:hint="default"/>
      </w:rPr>
    </w:lvl>
    <w:lvl w:ilvl="1">
      <w:start w:val="1"/>
      <w:numFmt w:val="bullet"/>
      <w:lvlText w:val="o"/>
      <w:lvlJc w:val="left"/>
      <w:pPr>
        <w:tabs>
          <w:tab w:val="num" w:pos="149"/>
        </w:tabs>
        <w:ind w:left="1589" w:hanging="360"/>
      </w:pPr>
      <w:rPr>
        <w:rFonts w:ascii="Courier New" w:hAnsi="Courier New" w:cs="Courier New" w:hint="default"/>
      </w:rPr>
    </w:lvl>
    <w:lvl w:ilvl="2">
      <w:start w:val="1"/>
      <w:numFmt w:val="bullet"/>
      <w:lvlText w:val=""/>
      <w:lvlJc w:val="left"/>
      <w:pPr>
        <w:tabs>
          <w:tab w:val="num" w:pos="149"/>
        </w:tabs>
        <w:ind w:left="2309" w:hanging="360"/>
      </w:pPr>
      <w:rPr>
        <w:rFonts w:ascii="Wingdings" w:hAnsi="Wingdings" w:cs="Wingdings" w:hint="default"/>
      </w:rPr>
    </w:lvl>
    <w:lvl w:ilvl="3">
      <w:start w:val="1"/>
      <w:numFmt w:val="bullet"/>
      <w:lvlText w:val=""/>
      <w:lvlJc w:val="left"/>
      <w:pPr>
        <w:tabs>
          <w:tab w:val="num" w:pos="149"/>
        </w:tabs>
        <w:ind w:left="3029" w:hanging="360"/>
      </w:pPr>
      <w:rPr>
        <w:rFonts w:ascii="Symbol" w:hAnsi="Symbol" w:cs="Symbol" w:hint="default"/>
      </w:rPr>
    </w:lvl>
    <w:lvl w:ilvl="4">
      <w:start w:val="1"/>
      <w:numFmt w:val="bullet"/>
      <w:lvlText w:val="o"/>
      <w:lvlJc w:val="left"/>
      <w:pPr>
        <w:tabs>
          <w:tab w:val="num" w:pos="149"/>
        </w:tabs>
        <w:ind w:left="3749" w:hanging="360"/>
      </w:pPr>
      <w:rPr>
        <w:rFonts w:ascii="Courier New" w:hAnsi="Courier New" w:cs="Courier New" w:hint="default"/>
      </w:rPr>
    </w:lvl>
    <w:lvl w:ilvl="5">
      <w:start w:val="1"/>
      <w:numFmt w:val="bullet"/>
      <w:lvlText w:val=""/>
      <w:lvlJc w:val="left"/>
      <w:pPr>
        <w:tabs>
          <w:tab w:val="num" w:pos="149"/>
        </w:tabs>
        <w:ind w:left="4469" w:hanging="360"/>
      </w:pPr>
      <w:rPr>
        <w:rFonts w:ascii="Wingdings" w:hAnsi="Wingdings" w:cs="Wingdings" w:hint="default"/>
      </w:rPr>
    </w:lvl>
    <w:lvl w:ilvl="6">
      <w:start w:val="1"/>
      <w:numFmt w:val="bullet"/>
      <w:lvlText w:val=""/>
      <w:lvlJc w:val="left"/>
      <w:pPr>
        <w:tabs>
          <w:tab w:val="num" w:pos="149"/>
        </w:tabs>
        <w:ind w:left="5189" w:hanging="360"/>
      </w:pPr>
      <w:rPr>
        <w:rFonts w:ascii="Symbol" w:hAnsi="Symbol" w:cs="Symbol" w:hint="default"/>
      </w:rPr>
    </w:lvl>
    <w:lvl w:ilvl="7">
      <w:start w:val="1"/>
      <w:numFmt w:val="bullet"/>
      <w:lvlText w:val="o"/>
      <w:lvlJc w:val="left"/>
      <w:pPr>
        <w:tabs>
          <w:tab w:val="num" w:pos="149"/>
        </w:tabs>
        <w:ind w:left="5909" w:hanging="360"/>
      </w:pPr>
      <w:rPr>
        <w:rFonts w:ascii="Courier New" w:hAnsi="Courier New" w:cs="Courier New" w:hint="default"/>
      </w:rPr>
    </w:lvl>
    <w:lvl w:ilvl="8">
      <w:start w:val="1"/>
      <w:numFmt w:val="bullet"/>
      <w:lvlText w:val=""/>
      <w:lvlJc w:val="left"/>
      <w:pPr>
        <w:tabs>
          <w:tab w:val="num" w:pos="149"/>
        </w:tabs>
        <w:ind w:left="6629" w:hanging="360"/>
      </w:pPr>
      <w:rPr>
        <w:rFonts w:ascii="Wingdings" w:hAnsi="Wingdings" w:cs="Wingdings" w:hint="default"/>
      </w:rPr>
    </w:lvl>
  </w:abstractNum>
  <w:abstractNum w:abstractNumId="4" w15:restartNumberingAfterBreak="0">
    <w:nsid w:val="40F7016F"/>
    <w:multiLevelType w:val="hybridMultilevel"/>
    <w:tmpl w:val="82CE8630"/>
    <w:lvl w:ilvl="0" w:tplc="FFFFFFFF">
      <w:start w:val="1"/>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8AA71BB"/>
    <w:multiLevelType w:val="hybridMultilevel"/>
    <w:tmpl w:val="AA2041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BCC5C50"/>
    <w:multiLevelType w:val="hybridMultilevel"/>
    <w:tmpl w:val="76B0CD72"/>
    <w:lvl w:ilvl="0" w:tplc="FFFFFFFF">
      <w:start w:val="1"/>
      <w:numFmt w:val="decimal"/>
      <w:lvlText w:val="%1."/>
      <w:lvlJc w:val="left"/>
      <w:pPr>
        <w:ind w:left="1070" w:hanging="360"/>
      </w:pPr>
      <w:rPr>
        <w:rFonts w:eastAsia="SimSun"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7" w15:restartNumberingAfterBreak="0">
    <w:nsid w:val="71354BD5"/>
    <w:multiLevelType w:val="hybridMultilevel"/>
    <w:tmpl w:val="82CE8630"/>
    <w:lvl w:ilvl="0" w:tplc="4078921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FE2F20"/>
    <w:multiLevelType w:val="hybridMultilevel"/>
    <w:tmpl w:val="1236EEDE"/>
    <w:lvl w:ilvl="0" w:tplc="4078921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DE3C81"/>
    <w:multiLevelType w:val="hybridMultilevel"/>
    <w:tmpl w:val="76B0CD72"/>
    <w:lvl w:ilvl="0" w:tplc="B1F241FA">
      <w:start w:val="1"/>
      <w:numFmt w:val="decimal"/>
      <w:lvlText w:val="%1."/>
      <w:lvlJc w:val="left"/>
      <w:pPr>
        <w:ind w:left="1070" w:hanging="360"/>
      </w:pPr>
      <w:rPr>
        <w:rFonts w:eastAsia="SimSun"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15:restartNumberingAfterBreak="0">
    <w:nsid w:val="7BA24C3C"/>
    <w:multiLevelType w:val="hybridMultilevel"/>
    <w:tmpl w:val="1236EEDE"/>
    <w:lvl w:ilvl="0" w:tplc="FFFFFFFF">
      <w:start w:val="1"/>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2288463">
    <w:abstractNumId w:val="0"/>
  </w:num>
  <w:num w:numId="2" w16cid:durableId="752046668">
    <w:abstractNumId w:val="2"/>
  </w:num>
  <w:num w:numId="3" w16cid:durableId="531841220">
    <w:abstractNumId w:val="3"/>
  </w:num>
  <w:num w:numId="4" w16cid:durableId="1726947675">
    <w:abstractNumId w:val="1"/>
  </w:num>
  <w:num w:numId="5" w16cid:durableId="1524594604">
    <w:abstractNumId w:val="0"/>
  </w:num>
  <w:num w:numId="6" w16cid:durableId="184367127">
    <w:abstractNumId w:val="0"/>
  </w:num>
  <w:num w:numId="7" w16cid:durableId="1192307079">
    <w:abstractNumId w:val="9"/>
  </w:num>
  <w:num w:numId="8" w16cid:durableId="1861965920">
    <w:abstractNumId w:val="7"/>
  </w:num>
  <w:num w:numId="9" w16cid:durableId="806317942">
    <w:abstractNumId w:val="0"/>
  </w:num>
  <w:num w:numId="10" w16cid:durableId="180361733">
    <w:abstractNumId w:val="0"/>
  </w:num>
  <w:num w:numId="11" w16cid:durableId="1405687047">
    <w:abstractNumId w:val="0"/>
  </w:num>
  <w:num w:numId="12" w16cid:durableId="1318681039">
    <w:abstractNumId w:val="0"/>
  </w:num>
  <w:num w:numId="13" w16cid:durableId="2063598221">
    <w:abstractNumId w:val="0"/>
  </w:num>
  <w:num w:numId="14" w16cid:durableId="1215434808">
    <w:abstractNumId w:val="8"/>
  </w:num>
  <w:num w:numId="15" w16cid:durableId="1376351789">
    <w:abstractNumId w:val="5"/>
  </w:num>
  <w:num w:numId="16" w16cid:durableId="1803964992">
    <w:abstractNumId w:val="10"/>
  </w:num>
  <w:num w:numId="17" w16cid:durableId="1114327484">
    <w:abstractNumId w:val="6"/>
  </w:num>
  <w:num w:numId="18" w16cid:durableId="922419765">
    <w:abstractNumId w:val="4"/>
  </w:num>
  <w:num w:numId="19" w16cid:durableId="62800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B23184"/>
    <w:rsid w:val="00055EA6"/>
    <w:rsid w:val="000E4580"/>
    <w:rsid w:val="00124F55"/>
    <w:rsid w:val="00715E96"/>
    <w:rsid w:val="008A196D"/>
    <w:rsid w:val="00AB7D61"/>
    <w:rsid w:val="00AF1FD8"/>
    <w:rsid w:val="00B23184"/>
    <w:rsid w:val="00D31D62"/>
    <w:rsid w:val="00D870C5"/>
    <w:rsid w:val="00F02317"/>
    <w:rsid w:val="00FC4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5279B"/>
  <w15:docId w15:val="{943ED142-A9FD-4FCA-A562-4A780F97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4">
    <w:name w:val="heading 4"/>
    <w:basedOn w:val="Normal"/>
    <w:next w:val="Normal"/>
    <w:link w:val="Heading4Char"/>
    <w:uiPriority w:val="9"/>
    <w:semiHidden/>
    <w:unhideWhenUsed/>
    <w:qFormat/>
    <w:rsid w:val="00AF1FD8"/>
    <w:pPr>
      <w:keepNext/>
      <w:keepLines/>
      <w:spacing w:before="40"/>
      <w:outlineLvl w:val="3"/>
    </w:pPr>
    <w:rPr>
      <w:rFonts w:asciiTheme="majorHAnsi" w:eastAsiaTheme="majorEastAsia" w:hAnsiTheme="majorHAnsi" w:cs="Mangal"/>
      <w:i/>
      <w:iCs/>
      <w:color w:val="2F5496"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uiPriority w:val="34"/>
    <w:qFormat/>
    <w:rsid w:val="00AB7D61"/>
    <w:pPr>
      <w:ind w:left="720"/>
      <w:contextualSpacing/>
    </w:pPr>
    <w:rPr>
      <w:rFonts w:cs="Mangal"/>
      <w:szCs w:val="21"/>
    </w:rPr>
  </w:style>
  <w:style w:type="character" w:customStyle="1" w:styleId="Heading4Char">
    <w:name w:val="Heading 4 Char"/>
    <w:basedOn w:val="DefaultParagraphFont"/>
    <w:link w:val="Heading4"/>
    <w:uiPriority w:val="9"/>
    <w:semiHidden/>
    <w:rsid w:val="00AF1FD8"/>
    <w:rPr>
      <w:rFonts w:asciiTheme="majorHAnsi" w:eastAsiaTheme="majorEastAsia" w:hAnsiTheme="majorHAnsi" w:cs="Mangal"/>
      <w:i/>
      <w:iCs/>
      <w:color w:val="2F5496" w:themeColor="accent1" w:themeShade="BF"/>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2357</TotalTime>
  <Pages>4</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pardhasarathy.j</cp:lastModifiedBy>
  <cp:revision>5</cp:revision>
  <dcterms:created xsi:type="dcterms:W3CDTF">2023-02-17T01:39:00Z</dcterms:created>
  <dcterms:modified xsi:type="dcterms:W3CDTF">2023-02-17T08:46:00Z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
  <dcterms:modified xsi:type="dcterms:W3CDTF">2023-02-15T20:07:26Z</dcterms:modified>
  <cp:revision>30</cp:revision>
  <dc:subject/>
  <dc:title/>
</cp:coreProperties>
</file>